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3AEE8" w14:textId="7D5A2EAD" w:rsidR="00684AEE" w:rsidRPr="00FA66AF" w:rsidRDefault="00684AEE" w:rsidP="00871999">
      <w:pPr>
        <w:spacing w:before="100" w:beforeAutospacing="1" w:after="120" w:line="240" w:lineRule="auto"/>
        <w:ind w:hanging="360"/>
        <w:jc w:val="right"/>
        <w:rPr>
          <w:rFonts w:ascii="Times New Roman" w:eastAsia="Times New Roman" w:hAnsi="Times New Roman" w:cs="Times New Roman"/>
          <w:b/>
          <w:bCs/>
          <w:i/>
          <w:iCs/>
          <w:sz w:val="18"/>
          <w:szCs w:val="18"/>
          <w:lang w:eastAsia="pl-PL"/>
        </w:rPr>
      </w:pPr>
      <w:r w:rsidRPr="00FA66AF">
        <w:rPr>
          <w:rFonts w:ascii="Times New Roman" w:eastAsia="Times New Roman" w:hAnsi="Times New Roman" w:cs="Times New Roman"/>
          <w:b/>
          <w:bCs/>
          <w:i/>
          <w:iCs/>
          <w:sz w:val="18"/>
          <w:szCs w:val="18"/>
          <w:lang w:eastAsia="pl-PL"/>
        </w:rPr>
        <w:t xml:space="preserve">Załącznik nr </w:t>
      </w:r>
      <w:r w:rsidR="00076AC7">
        <w:rPr>
          <w:rFonts w:ascii="Times New Roman" w:eastAsia="Times New Roman" w:hAnsi="Times New Roman" w:cs="Times New Roman"/>
          <w:b/>
          <w:bCs/>
          <w:i/>
          <w:iCs/>
          <w:sz w:val="18"/>
          <w:szCs w:val="18"/>
          <w:lang w:eastAsia="pl-PL"/>
        </w:rPr>
        <w:t>3</w:t>
      </w:r>
    </w:p>
    <w:p w14:paraId="1E29CAAF" w14:textId="77777777" w:rsidR="000722A1" w:rsidRPr="00FA66AF" w:rsidRDefault="00885451" w:rsidP="00F8607F">
      <w:pPr>
        <w:spacing w:before="240" w:after="120"/>
        <w:jc w:val="center"/>
        <w:rPr>
          <w:rFonts w:cstheme="minorHAnsi"/>
          <w:b/>
          <w:sz w:val="16"/>
          <w:szCs w:val="18"/>
        </w:rPr>
      </w:pPr>
      <w:r w:rsidRPr="00FA66AF">
        <w:rPr>
          <w:rFonts w:cstheme="minorHAnsi"/>
          <w:b/>
          <w:sz w:val="16"/>
          <w:szCs w:val="18"/>
        </w:rPr>
        <w:t xml:space="preserve">INFORMACJA O PRZETWARZANIU DANYCH OSOBOWYCH </w:t>
      </w:r>
    </w:p>
    <w:p w14:paraId="79971161" w14:textId="2E52E42B" w:rsidR="00D81AD4" w:rsidRPr="00E90804" w:rsidRDefault="00073F81" w:rsidP="00810198">
      <w:pPr>
        <w:spacing w:after="0"/>
        <w:jc w:val="center"/>
        <w:rPr>
          <w:rFonts w:eastAsia="Times New Roman" w:cstheme="minorHAnsi"/>
          <w:b/>
          <w:bCs/>
          <w:color w:val="C00000"/>
          <w:sz w:val="28"/>
          <w:szCs w:val="28"/>
          <w:lang w:eastAsia="ar-SA"/>
        </w:rPr>
      </w:pPr>
      <w:r w:rsidRPr="00E90804">
        <w:rPr>
          <w:rFonts w:eastAsia="Times New Roman" w:cstheme="minorHAnsi"/>
          <w:b/>
          <w:bCs/>
          <w:sz w:val="28"/>
          <w:szCs w:val="28"/>
          <w:lang w:eastAsia="ar-SA"/>
        </w:rPr>
        <w:t>UCZESTNIKÓW</w:t>
      </w:r>
    </w:p>
    <w:p w14:paraId="44514B3B" w14:textId="780B2A3E" w:rsidR="00DB23C2" w:rsidRPr="00FA66AF" w:rsidRDefault="00E4661A" w:rsidP="00810198">
      <w:pPr>
        <w:spacing w:after="0"/>
        <w:jc w:val="center"/>
        <w:rPr>
          <w:rFonts w:eastAsia="Times New Roman" w:cstheme="minorHAnsi"/>
          <w:sz w:val="18"/>
          <w:szCs w:val="16"/>
          <w:lang w:eastAsia="ar-SA"/>
        </w:rPr>
      </w:pPr>
      <w:r w:rsidRPr="00FA66AF">
        <w:rPr>
          <w:rFonts w:eastAsia="Times New Roman" w:cstheme="minorHAnsi"/>
          <w:sz w:val="18"/>
          <w:szCs w:val="16"/>
          <w:lang w:eastAsia="ar-SA"/>
        </w:rPr>
        <w:t xml:space="preserve">objętych usługą </w:t>
      </w:r>
      <w:r w:rsidR="00D81AD4" w:rsidRPr="00FA66AF">
        <w:rPr>
          <w:rFonts w:eastAsia="Times New Roman" w:cstheme="minorHAnsi"/>
          <w:sz w:val="18"/>
          <w:szCs w:val="16"/>
          <w:lang w:eastAsia="ar-SA"/>
        </w:rPr>
        <w:t>T</w:t>
      </w:r>
      <w:r w:rsidRPr="00FA66AF">
        <w:rPr>
          <w:rFonts w:eastAsia="Times New Roman" w:cstheme="minorHAnsi"/>
          <w:sz w:val="18"/>
          <w:szCs w:val="16"/>
          <w:lang w:eastAsia="ar-SA"/>
        </w:rPr>
        <w:t xml:space="preserve">eleopieki </w:t>
      </w:r>
      <w:r w:rsidR="00D81AD4" w:rsidRPr="00FA66AF">
        <w:rPr>
          <w:rFonts w:eastAsia="Times New Roman" w:cstheme="minorHAnsi"/>
          <w:sz w:val="18"/>
          <w:szCs w:val="16"/>
          <w:lang w:eastAsia="ar-SA"/>
        </w:rPr>
        <w:t xml:space="preserve">w ramach </w:t>
      </w:r>
      <w:r w:rsidR="00125843">
        <w:rPr>
          <w:rFonts w:eastAsia="Times New Roman" w:cstheme="minorHAnsi"/>
          <w:sz w:val="18"/>
          <w:szCs w:val="16"/>
          <w:lang w:eastAsia="ar-SA"/>
        </w:rPr>
        <w:t>Gminnego Programu Osłonowego</w:t>
      </w:r>
    </w:p>
    <w:p w14:paraId="7DBFDDFD" w14:textId="75A3E8C6" w:rsidR="00684AEE" w:rsidRPr="00FA66AF" w:rsidRDefault="00B938D3" w:rsidP="00810198">
      <w:pPr>
        <w:spacing w:after="0"/>
        <w:jc w:val="center"/>
        <w:rPr>
          <w:rFonts w:eastAsia="Times New Roman" w:cstheme="minorHAnsi"/>
          <w:b/>
          <w:bCs/>
          <w:sz w:val="16"/>
          <w:szCs w:val="16"/>
          <w:lang w:eastAsia="ar-SA"/>
        </w:rPr>
      </w:pPr>
      <w:r w:rsidRPr="00FA66AF">
        <w:rPr>
          <w:rFonts w:eastAsia="Times New Roman" w:cstheme="minorHAnsi"/>
          <w:b/>
          <w:bCs/>
          <w:sz w:val="16"/>
          <w:szCs w:val="16"/>
          <w:lang w:eastAsia="ar-SA"/>
        </w:rPr>
        <w:t>p</w:t>
      </w:r>
      <w:r w:rsidR="00DB23C2" w:rsidRPr="00FA66AF">
        <w:rPr>
          <w:rFonts w:eastAsia="Times New Roman" w:cstheme="minorHAnsi"/>
          <w:b/>
          <w:bCs/>
          <w:sz w:val="16"/>
          <w:szCs w:val="16"/>
          <w:lang w:eastAsia="ar-SA"/>
        </w:rPr>
        <w:t>n</w:t>
      </w:r>
      <w:r w:rsidRPr="00FA66AF">
        <w:rPr>
          <w:rFonts w:eastAsia="Times New Roman" w:cstheme="minorHAnsi"/>
          <w:b/>
          <w:bCs/>
          <w:sz w:val="16"/>
          <w:szCs w:val="16"/>
          <w:lang w:eastAsia="ar-SA"/>
        </w:rPr>
        <w:t xml:space="preserve">. </w:t>
      </w:r>
      <w:bookmarkStart w:id="0" w:name="_Hlk99479516"/>
      <w:r w:rsidR="00D81AD4" w:rsidRPr="00FA66AF">
        <w:rPr>
          <w:b/>
          <w:bCs/>
          <w:sz w:val="20"/>
          <w:szCs w:val="20"/>
        </w:rPr>
        <w:t>„</w:t>
      </w:r>
      <w:r w:rsidR="00AE0D33" w:rsidRPr="00FA66AF">
        <w:rPr>
          <w:b/>
          <w:bCs/>
          <w:sz w:val="20"/>
          <w:szCs w:val="20"/>
        </w:rPr>
        <w:t>Korpus Wsparcia Seniorów”</w:t>
      </w:r>
      <w:r w:rsidR="00125843">
        <w:rPr>
          <w:b/>
          <w:bCs/>
          <w:sz w:val="20"/>
          <w:szCs w:val="20"/>
        </w:rPr>
        <w:t>na rok 2024</w:t>
      </w:r>
      <w:r w:rsidR="00D81AD4" w:rsidRPr="00FA66AF">
        <w:rPr>
          <w:b/>
          <w:bCs/>
          <w:sz w:val="20"/>
          <w:szCs w:val="20"/>
        </w:rPr>
        <w:t xml:space="preserve"> (dalej: Pro</w:t>
      </w:r>
      <w:r w:rsidR="00125843">
        <w:rPr>
          <w:b/>
          <w:bCs/>
          <w:sz w:val="20"/>
          <w:szCs w:val="20"/>
        </w:rPr>
        <w:t>gram</w:t>
      </w:r>
      <w:r w:rsidR="00D81AD4" w:rsidRPr="00FA66AF">
        <w:rPr>
          <w:b/>
          <w:bCs/>
          <w:sz w:val="20"/>
          <w:szCs w:val="20"/>
        </w:rPr>
        <w:t>)</w:t>
      </w:r>
      <w:r w:rsidR="00684AEE" w:rsidRPr="00FA66AF">
        <w:rPr>
          <w:b/>
          <w:bCs/>
          <w:sz w:val="20"/>
          <w:szCs w:val="20"/>
        </w:rPr>
        <w:t>”</w:t>
      </w:r>
      <w:bookmarkEnd w:id="0"/>
    </w:p>
    <w:p w14:paraId="4D08F4AA" w14:textId="58936347" w:rsidR="007220A1" w:rsidRPr="00FA66AF" w:rsidRDefault="00DE3811" w:rsidP="00871999">
      <w:pPr>
        <w:spacing w:before="120" w:after="0"/>
        <w:jc w:val="both"/>
        <w:rPr>
          <w:rFonts w:cstheme="minorHAnsi"/>
          <w:bCs/>
          <w:sz w:val="16"/>
          <w:szCs w:val="18"/>
        </w:rPr>
      </w:pPr>
      <w:r w:rsidRPr="00FA66AF">
        <w:rPr>
          <w:rFonts w:cstheme="minorHAnsi"/>
          <w:b/>
          <w:iCs/>
          <w:sz w:val="16"/>
          <w:szCs w:val="18"/>
        </w:rPr>
        <w:t>Telemedycyna Polska S.A</w:t>
      </w:r>
      <w:r w:rsidRPr="00FA66AF">
        <w:rPr>
          <w:rFonts w:cstheme="minorHAnsi"/>
          <w:iCs/>
          <w:sz w:val="16"/>
          <w:szCs w:val="18"/>
        </w:rPr>
        <w:t>.</w:t>
      </w:r>
      <w:r w:rsidR="007220A1" w:rsidRPr="00FA66AF">
        <w:rPr>
          <w:rFonts w:cstheme="minorHAnsi"/>
          <w:iCs/>
          <w:sz w:val="16"/>
          <w:szCs w:val="18"/>
        </w:rPr>
        <w:t xml:space="preserve"> </w:t>
      </w:r>
      <w:r w:rsidR="007220A1" w:rsidRPr="00FA66AF">
        <w:rPr>
          <w:rFonts w:eastAsia="Times New Roman" w:cstheme="minorHAnsi"/>
          <w:sz w:val="16"/>
          <w:szCs w:val="18"/>
          <w:shd w:val="clear" w:color="auto" w:fill="FFFFFF"/>
          <w:lang w:eastAsia="pl-PL"/>
        </w:rPr>
        <w:t>ul. Ligocka 103, 40-568 Katowice</w:t>
      </w:r>
      <w:r w:rsidR="00F26D53" w:rsidRPr="00FA66AF">
        <w:rPr>
          <w:rFonts w:eastAsia="Times New Roman" w:cstheme="minorHAnsi"/>
          <w:sz w:val="16"/>
          <w:szCs w:val="18"/>
          <w:shd w:val="clear" w:color="auto" w:fill="FFFFFF"/>
          <w:lang w:eastAsia="pl-PL"/>
        </w:rPr>
        <w:t>,</w:t>
      </w:r>
      <w:r w:rsidR="007220A1" w:rsidRPr="00FA66AF">
        <w:rPr>
          <w:rFonts w:cstheme="minorHAnsi"/>
          <w:iCs/>
          <w:sz w:val="16"/>
          <w:szCs w:val="18"/>
        </w:rPr>
        <w:t xml:space="preserve"> jako podmiot udzielający Państwu świadczeń </w:t>
      </w:r>
      <w:r w:rsidR="00F26D53" w:rsidRPr="00FA66AF">
        <w:rPr>
          <w:rFonts w:cstheme="minorHAnsi"/>
          <w:iCs/>
          <w:sz w:val="16"/>
          <w:szCs w:val="18"/>
        </w:rPr>
        <w:t>zdalnego monitoringu</w:t>
      </w:r>
      <w:r w:rsidR="00DB23C2" w:rsidRPr="00FA66AF">
        <w:rPr>
          <w:rFonts w:cstheme="minorHAnsi"/>
          <w:iCs/>
          <w:sz w:val="16"/>
          <w:szCs w:val="18"/>
        </w:rPr>
        <w:t xml:space="preserve"> za pomocą opaski SOS </w:t>
      </w:r>
      <w:r w:rsidR="00F26D53" w:rsidRPr="00FA66AF">
        <w:rPr>
          <w:rFonts w:cstheme="minorHAnsi"/>
          <w:iCs/>
          <w:sz w:val="16"/>
          <w:szCs w:val="18"/>
        </w:rPr>
        <w:t xml:space="preserve"> (dalej „Teleopieka</w:t>
      </w:r>
      <w:r w:rsidR="00D81AD4" w:rsidRPr="00FA66AF">
        <w:rPr>
          <w:rFonts w:cstheme="minorHAnsi"/>
          <w:iCs/>
          <w:sz w:val="16"/>
          <w:szCs w:val="18"/>
        </w:rPr>
        <w:t xml:space="preserve"> SOS</w:t>
      </w:r>
      <w:r w:rsidR="00F26D53" w:rsidRPr="00FA66AF">
        <w:rPr>
          <w:rFonts w:cstheme="minorHAnsi"/>
          <w:iCs/>
          <w:sz w:val="16"/>
          <w:szCs w:val="18"/>
        </w:rPr>
        <w:t>”)</w:t>
      </w:r>
      <w:r w:rsidR="00D81AD4" w:rsidRPr="00FA66AF">
        <w:rPr>
          <w:rFonts w:cstheme="minorHAnsi"/>
          <w:iCs/>
          <w:sz w:val="16"/>
          <w:szCs w:val="18"/>
        </w:rPr>
        <w:t xml:space="preserve"> </w:t>
      </w:r>
      <w:r w:rsidR="00F26D53" w:rsidRPr="00FA66AF">
        <w:rPr>
          <w:rFonts w:cstheme="minorHAnsi"/>
          <w:iCs/>
          <w:sz w:val="16"/>
          <w:szCs w:val="18"/>
        </w:rPr>
        <w:t>realizowanego przez całodobowe Centrum Telemedyczne (dalej „CT”)</w:t>
      </w:r>
      <w:r w:rsidR="00596239" w:rsidRPr="00FA66AF">
        <w:rPr>
          <w:rFonts w:cstheme="minorHAnsi"/>
          <w:iCs/>
          <w:sz w:val="16"/>
          <w:szCs w:val="18"/>
        </w:rPr>
        <w:t xml:space="preserve"> Telemedycyny Polskiej S.A.</w:t>
      </w:r>
      <w:r w:rsidR="00F26D53" w:rsidRPr="00FA66AF">
        <w:rPr>
          <w:rFonts w:cstheme="minorHAnsi"/>
          <w:iCs/>
          <w:sz w:val="16"/>
          <w:szCs w:val="18"/>
        </w:rPr>
        <w:t xml:space="preserve">, </w:t>
      </w:r>
      <w:r w:rsidRPr="00FA66AF">
        <w:rPr>
          <w:rFonts w:cstheme="minorHAnsi"/>
          <w:iCs/>
          <w:sz w:val="16"/>
          <w:szCs w:val="18"/>
        </w:rPr>
        <w:t xml:space="preserve">otrzymała </w:t>
      </w:r>
      <w:r w:rsidR="00090736" w:rsidRPr="00FA66AF">
        <w:rPr>
          <w:rFonts w:cstheme="minorHAnsi"/>
          <w:iCs/>
          <w:sz w:val="16"/>
          <w:szCs w:val="18"/>
        </w:rPr>
        <w:t>P</w:t>
      </w:r>
      <w:r w:rsidR="00AC3422" w:rsidRPr="00FA66AF">
        <w:rPr>
          <w:rFonts w:cstheme="minorHAnsi"/>
          <w:iCs/>
          <w:sz w:val="16"/>
          <w:szCs w:val="18"/>
        </w:rPr>
        <w:t>aństwa dane osobowe od</w:t>
      </w:r>
      <w:r w:rsidR="00DB23C2" w:rsidRPr="00FA66AF">
        <w:rPr>
          <w:rFonts w:cstheme="minorHAnsi"/>
          <w:iCs/>
          <w:sz w:val="16"/>
          <w:szCs w:val="18"/>
        </w:rPr>
        <w:t xml:space="preserve"> </w:t>
      </w:r>
      <w:r w:rsidR="0002016F" w:rsidRPr="00FA66AF">
        <w:rPr>
          <w:b/>
          <w:bCs/>
          <w:sz w:val="18"/>
          <w:szCs w:val="18"/>
        </w:rPr>
        <w:t>koordynatorów Pro</w:t>
      </w:r>
      <w:r w:rsidR="00125843">
        <w:rPr>
          <w:b/>
          <w:bCs/>
          <w:sz w:val="18"/>
          <w:szCs w:val="18"/>
        </w:rPr>
        <w:t>gramu</w:t>
      </w:r>
      <w:r w:rsidR="0002016F" w:rsidRPr="00FA66AF">
        <w:rPr>
          <w:b/>
          <w:bCs/>
          <w:sz w:val="18"/>
          <w:szCs w:val="18"/>
        </w:rPr>
        <w:t xml:space="preserve"> wyznaczonych przez </w:t>
      </w:r>
      <w:r w:rsidR="00EB610C">
        <w:rPr>
          <w:b/>
          <w:bCs/>
          <w:sz w:val="18"/>
          <w:szCs w:val="18"/>
        </w:rPr>
        <w:t>Gminę Realizującą Pro</w:t>
      </w:r>
      <w:r w:rsidR="00125843">
        <w:rPr>
          <w:b/>
          <w:bCs/>
          <w:sz w:val="18"/>
          <w:szCs w:val="18"/>
        </w:rPr>
        <w:t>gram</w:t>
      </w:r>
      <w:r w:rsidR="00DB23C2" w:rsidRPr="00FA66AF">
        <w:rPr>
          <w:rFonts w:cstheme="minorHAnsi"/>
          <w:b/>
          <w:iCs/>
          <w:sz w:val="16"/>
          <w:szCs w:val="18"/>
        </w:rPr>
        <w:t>,</w:t>
      </w:r>
      <w:r w:rsidR="00DB23C2" w:rsidRPr="00FA66AF">
        <w:rPr>
          <w:rFonts w:cstheme="minorHAnsi"/>
          <w:iCs/>
          <w:sz w:val="16"/>
          <w:szCs w:val="18"/>
        </w:rPr>
        <w:t xml:space="preserve"> któr</w:t>
      </w:r>
      <w:r w:rsidR="0002016F" w:rsidRPr="00FA66AF">
        <w:rPr>
          <w:rFonts w:cstheme="minorHAnsi"/>
          <w:iCs/>
          <w:sz w:val="16"/>
          <w:szCs w:val="18"/>
        </w:rPr>
        <w:t xml:space="preserve">zy wspierali Państwa </w:t>
      </w:r>
      <w:r w:rsidR="00556C7B" w:rsidRPr="00FA66AF">
        <w:rPr>
          <w:rFonts w:cstheme="minorHAnsi"/>
          <w:iCs/>
          <w:sz w:val="16"/>
          <w:szCs w:val="18"/>
        </w:rPr>
        <w:t>w naszym imieniu</w:t>
      </w:r>
      <w:r w:rsidR="0002016F" w:rsidRPr="00FA66AF">
        <w:rPr>
          <w:rFonts w:cstheme="minorHAnsi"/>
          <w:iCs/>
          <w:sz w:val="16"/>
          <w:szCs w:val="18"/>
        </w:rPr>
        <w:t xml:space="preserve"> w wypełnieniu elektronicznej</w:t>
      </w:r>
      <w:r w:rsidR="00456757">
        <w:rPr>
          <w:rFonts w:cstheme="minorHAnsi"/>
          <w:iCs/>
          <w:sz w:val="16"/>
          <w:szCs w:val="18"/>
        </w:rPr>
        <w:t>/pap</w:t>
      </w:r>
      <w:r w:rsidR="00EA404A">
        <w:rPr>
          <w:rFonts w:cstheme="minorHAnsi"/>
          <w:iCs/>
          <w:sz w:val="16"/>
          <w:szCs w:val="18"/>
        </w:rPr>
        <w:t>e</w:t>
      </w:r>
      <w:r w:rsidR="00456757">
        <w:rPr>
          <w:rFonts w:cstheme="minorHAnsi"/>
          <w:iCs/>
          <w:sz w:val="16"/>
          <w:szCs w:val="18"/>
        </w:rPr>
        <w:t>irowej</w:t>
      </w:r>
      <w:r w:rsidR="00DB23C2" w:rsidRPr="00FA66AF">
        <w:rPr>
          <w:rFonts w:cstheme="minorHAnsi"/>
          <w:iCs/>
          <w:sz w:val="16"/>
          <w:szCs w:val="18"/>
        </w:rPr>
        <w:t xml:space="preserve"> </w:t>
      </w:r>
      <w:r w:rsidR="00DB23C2" w:rsidRPr="00FA66AF">
        <w:rPr>
          <w:rFonts w:cstheme="minorHAnsi"/>
          <w:b/>
          <w:i/>
          <w:iCs/>
          <w:sz w:val="16"/>
          <w:szCs w:val="18"/>
        </w:rPr>
        <w:t>„</w:t>
      </w:r>
      <w:r w:rsidR="00B938D3" w:rsidRPr="00FA66AF">
        <w:rPr>
          <w:rFonts w:cstheme="minorHAnsi"/>
          <w:b/>
          <w:i/>
          <w:iCs/>
          <w:sz w:val="16"/>
          <w:szCs w:val="18"/>
        </w:rPr>
        <w:t>Kart</w:t>
      </w:r>
      <w:r w:rsidR="0002016F" w:rsidRPr="00FA66AF">
        <w:rPr>
          <w:rFonts w:cstheme="minorHAnsi"/>
          <w:b/>
          <w:i/>
          <w:iCs/>
          <w:sz w:val="16"/>
          <w:szCs w:val="18"/>
        </w:rPr>
        <w:t>y</w:t>
      </w:r>
      <w:r w:rsidR="00B938D3" w:rsidRPr="00FA66AF">
        <w:rPr>
          <w:rFonts w:cstheme="minorHAnsi"/>
          <w:b/>
          <w:i/>
          <w:iCs/>
          <w:sz w:val="16"/>
          <w:szCs w:val="18"/>
        </w:rPr>
        <w:t xml:space="preserve"> </w:t>
      </w:r>
      <w:r w:rsidR="0002016F" w:rsidRPr="00FA66AF">
        <w:rPr>
          <w:rFonts w:cstheme="minorHAnsi"/>
          <w:b/>
          <w:i/>
          <w:iCs/>
          <w:sz w:val="16"/>
          <w:szCs w:val="18"/>
        </w:rPr>
        <w:t>Pacjenta</w:t>
      </w:r>
      <w:r w:rsidR="00DB23C2" w:rsidRPr="00FA66AF">
        <w:rPr>
          <w:rFonts w:cstheme="minorHAnsi"/>
          <w:b/>
          <w:i/>
          <w:iCs/>
          <w:sz w:val="16"/>
          <w:szCs w:val="18"/>
        </w:rPr>
        <w:t>”</w:t>
      </w:r>
      <w:r w:rsidR="0002016F" w:rsidRPr="00FA66AF">
        <w:rPr>
          <w:rFonts w:cstheme="minorHAnsi"/>
          <w:b/>
          <w:sz w:val="16"/>
          <w:szCs w:val="18"/>
        </w:rPr>
        <w:t xml:space="preserve"> </w:t>
      </w:r>
    </w:p>
    <w:p w14:paraId="6B9EEB3B" w14:textId="4C495F99" w:rsidR="00A45F76" w:rsidRPr="00FA66AF" w:rsidRDefault="00A45F76" w:rsidP="007068DB">
      <w:pPr>
        <w:spacing w:after="0"/>
        <w:rPr>
          <w:rFonts w:cstheme="minorHAnsi"/>
          <w:sz w:val="6"/>
          <w:szCs w:val="8"/>
        </w:rPr>
      </w:pPr>
    </w:p>
    <w:p w14:paraId="1F064569" w14:textId="4D336F5D" w:rsidR="00871999" w:rsidRPr="00FA66AF" w:rsidRDefault="00DE3811" w:rsidP="00871999">
      <w:pPr>
        <w:spacing w:after="0"/>
        <w:jc w:val="both"/>
        <w:rPr>
          <w:rFonts w:cstheme="minorHAnsi"/>
          <w:sz w:val="16"/>
          <w:szCs w:val="18"/>
        </w:rPr>
      </w:pPr>
      <w:r w:rsidRPr="00FA66AF">
        <w:rPr>
          <w:rFonts w:cstheme="minorHAnsi"/>
          <w:b/>
          <w:bCs/>
          <w:sz w:val="18"/>
          <w:szCs w:val="20"/>
        </w:rPr>
        <w:t xml:space="preserve">Telemedycyna </w:t>
      </w:r>
      <w:r w:rsidRPr="00FA66AF">
        <w:rPr>
          <w:rFonts w:eastAsia="Times New Roman" w:cstheme="minorHAnsi"/>
          <w:b/>
          <w:bCs/>
          <w:sz w:val="18"/>
          <w:szCs w:val="20"/>
          <w:shd w:val="clear" w:color="auto" w:fill="FFFFFF"/>
          <w:lang w:eastAsia="pl-PL"/>
        </w:rPr>
        <w:t>Polska S.A.</w:t>
      </w:r>
      <w:r w:rsidRPr="00FA66AF">
        <w:rPr>
          <w:rFonts w:eastAsia="Times New Roman" w:cstheme="minorHAnsi"/>
          <w:sz w:val="18"/>
          <w:szCs w:val="20"/>
          <w:shd w:val="clear" w:color="auto" w:fill="FFFFFF"/>
          <w:lang w:eastAsia="pl-PL"/>
        </w:rPr>
        <w:t xml:space="preserve"> </w:t>
      </w:r>
      <w:r w:rsidR="00871999" w:rsidRPr="00FA66AF">
        <w:rPr>
          <w:rFonts w:eastAsia="Times New Roman" w:cstheme="minorHAnsi"/>
          <w:sz w:val="16"/>
          <w:szCs w:val="18"/>
          <w:shd w:val="clear" w:color="auto" w:fill="FFFFFF"/>
          <w:lang w:eastAsia="pl-PL"/>
        </w:rPr>
        <w:t xml:space="preserve">jest </w:t>
      </w:r>
      <w:r w:rsidR="007220A1" w:rsidRPr="00FA66AF">
        <w:rPr>
          <w:rFonts w:eastAsia="Times New Roman" w:cstheme="minorHAnsi"/>
          <w:sz w:val="16"/>
          <w:szCs w:val="18"/>
          <w:shd w:val="clear" w:color="auto" w:fill="FFFFFF"/>
          <w:lang w:eastAsia="pl-PL"/>
        </w:rPr>
        <w:t>Administrator</w:t>
      </w:r>
      <w:r w:rsidR="00871999" w:rsidRPr="00FA66AF">
        <w:rPr>
          <w:rFonts w:eastAsia="Times New Roman" w:cstheme="minorHAnsi"/>
          <w:sz w:val="16"/>
          <w:szCs w:val="18"/>
          <w:shd w:val="clear" w:color="auto" w:fill="FFFFFF"/>
          <w:lang w:eastAsia="pl-PL"/>
        </w:rPr>
        <w:t>em</w:t>
      </w:r>
      <w:r w:rsidR="007220A1" w:rsidRPr="00FA66AF">
        <w:rPr>
          <w:rFonts w:eastAsia="Times New Roman" w:cstheme="minorHAnsi"/>
          <w:sz w:val="16"/>
          <w:szCs w:val="18"/>
          <w:shd w:val="clear" w:color="auto" w:fill="FFFFFF"/>
          <w:lang w:eastAsia="pl-PL"/>
        </w:rPr>
        <w:t xml:space="preserve"> </w:t>
      </w:r>
      <w:r w:rsidR="00871999" w:rsidRPr="00FA66AF">
        <w:rPr>
          <w:rFonts w:eastAsia="Times New Roman" w:cstheme="minorHAnsi"/>
          <w:sz w:val="16"/>
          <w:szCs w:val="18"/>
          <w:shd w:val="clear" w:color="auto" w:fill="FFFFFF"/>
          <w:lang w:eastAsia="pl-PL"/>
        </w:rPr>
        <w:t xml:space="preserve">Państwa danych osobowych </w:t>
      </w:r>
      <w:r w:rsidR="00871999" w:rsidRPr="00FA66AF">
        <w:rPr>
          <w:rFonts w:cstheme="minorHAnsi"/>
          <w:sz w:val="16"/>
          <w:szCs w:val="18"/>
        </w:rPr>
        <w:t xml:space="preserve">zebranych w trakcie świadczenia usługi Teleopieki </w:t>
      </w:r>
      <w:r w:rsidR="0002016F" w:rsidRPr="00FA66AF">
        <w:rPr>
          <w:rFonts w:cstheme="minorHAnsi"/>
          <w:sz w:val="16"/>
          <w:szCs w:val="18"/>
        </w:rPr>
        <w:t xml:space="preserve">SOS </w:t>
      </w:r>
      <w:r w:rsidR="00871999" w:rsidRPr="00FA66AF">
        <w:rPr>
          <w:rFonts w:cstheme="minorHAnsi"/>
          <w:sz w:val="16"/>
          <w:szCs w:val="18"/>
        </w:rPr>
        <w:t xml:space="preserve">oraz zebranych w naszym imieniu przez </w:t>
      </w:r>
      <w:r w:rsidR="00EB610C" w:rsidRPr="00FA66AF">
        <w:rPr>
          <w:b/>
          <w:bCs/>
          <w:sz w:val="18"/>
          <w:szCs w:val="18"/>
        </w:rPr>
        <w:t xml:space="preserve">koordynatorów Projektu wyznaczonych przez </w:t>
      </w:r>
      <w:r w:rsidR="00EB610C">
        <w:rPr>
          <w:b/>
          <w:bCs/>
          <w:sz w:val="18"/>
          <w:szCs w:val="18"/>
        </w:rPr>
        <w:t>Gminę Realizującą Projekt</w:t>
      </w:r>
      <w:r w:rsidR="00EB610C" w:rsidRPr="00FA66AF">
        <w:rPr>
          <w:rFonts w:cstheme="minorHAnsi"/>
          <w:sz w:val="16"/>
          <w:szCs w:val="18"/>
        </w:rPr>
        <w:t xml:space="preserve"> </w:t>
      </w:r>
      <w:r w:rsidR="00871999" w:rsidRPr="00FA66AF">
        <w:rPr>
          <w:rFonts w:cstheme="minorHAnsi"/>
          <w:sz w:val="16"/>
          <w:szCs w:val="18"/>
        </w:rPr>
        <w:t>następujących kategorii</w:t>
      </w:r>
      <w:r w:rsidR="00AE08FB" w:rsidRPr="00FA66AF">
        <w:rPr>
          <w:rFonts w:cstheme="minorHAnsi"/>
          <w:sz w:val="16"/>
          <w:szCs w:val="18"/>
        </w:rPr>
        <w:t xml:space="preserve"> dan</w:t>
      </w:r>
      <w:r w:rsidR="00F26D53" w:rsidRPr="00FA66AF">
        <w:rPr>
          <w:rFonts w:cstheme="minorHAnsi"/>
          <w:sz w:val="16"/>
          <w:szCs w:val="18"/>
        </w:rPr>
        <w:t>ych osobowych</w:t>
      </w:r>
      <w:r w:rsidR="00871999" w:rsidRPr="00FA66AF">
        <w:rPr>
          <w:rFonts w:cstheme="minorHAnsi"/>
          <w:sz w:val="16"/>
          <w:szCs w:val="18"/>
        </w:rPr>
        <w:t xml:space="preserve">:  dane identyfikacyjne, dane teleadresowe, dane dotyczące Państwa stanu zdrowia i sytuacji życiowej oraz osobistej, danych dotyczących wyznaczonych przez Państwo osób do kontaktu, szczegółowy zakres danych osobowych znajduje się </w:t>
      </w:r>
      <w:r w:rsidR="00DB23C2" w:rsidRPr="00FA66AF">
        <w:rPr>
          <w:rFonts w:cstheme="minorHAnsi"/>
          <w:sz w:val="16"/>
          <w:szCs w:val="18"/>
        </w:rPr>
        <w:t>w „</w:t>
      </w:r>
      <w:r w:rsidR="00B938D3" w:rsidRPr="00FA66AF">
        <w:rPr>
          <w:rFonts w:cstheme="minorHAnsi"/>
          <w:b/>
          <w:i/>
          <w:iCs/>
          <w:sz w:val="16"/>
          <w:szCs w:val="18"/>
        </w:rPr>
        <w:t xml:space="preserve">„Karcie </w:t>
      </w:r>
      <w:r w:rsidR="0002016F" w:rsidRPr="00FA66AF">
        <w:rPr>
          <w:rFonts w:cstheme="minorHAnsi"/>
          <w:b/>
          <w:i/>
          <w:iCs/>
          <w:sz w:val="16"/>
          <w:szCs w:val="18"/>
        </w:rPr>
        <w:t>Pacjenta</w:t>
      </w:r>
      <w:r w:rsidR="00B938D3" w:rsidRPr="00FA66AF">
        <w:rPr>
          <w:rFonts w:cstheme="minorHAnsi"/>
          <w:b/>
          <w:i/>
          <w:iCs/>
          <w:sz w:val="16"/>
          <w:szCs w:val="18"/>
        </w:rPr>
        <w:t>”</w:t>
      </w:r>
      <w:r w:rsidR="00871999" w:rsidRPr="00FA66AF">
        <w:rPr>
          <w:rFonts w:cstheme="minorHAnsi"/>
          <w:sz w:val="16"/>
          <w:szCs w:val="18"/>
        </w:rPr>
        <w:t>.</w:t>
      </w:r>
    </w:p>
    <w:p w14:paraId="29E64ADA" w14:textId="77777777" w:rsidR="00871999" w:rsidRPr="00FA66AF" w:rsidRDefault="00871999" w:rsidP="007068DB">
      <w:pPr>
        <w:spacing w:after="0"/>
        <w:rPr>
          <w:rFonts w:cstheme="minorHAnsi"/>
          <w:sz w:val="16"/>
          <w:szCs w:val="18"/>
        </w:rPr>
      </w:pPr>
    </w:p>
    <w:p w14:paraId="4AB32F98" w14:textId="41474E93" w:rsidR="00B417A2" w:rsidRPr="00FA66AF" w:rsidRDefault="008B2F96" w:rsidP="007068DB">
      <w:pPr>
        <w:spacing w:after="0"/>
        <w:rPr>
          <w:rFonts w:cstheme="minorHAnsi"/>
          <w:sz w:val="16"/>
          <w:szCs w:val="18"/>
        </w:rPr>
      </w:pPr>
      <w:bookmarkStart w:id="1" w:name="_Hlk50538900"/>
      <w:r w:rsidRPr="00FA66AF">
        <w:rPr>
          <w:rFonts w:cstheme="minorHAnsi"/>
          <w:sz w:val="16"/>
          <w:szCs w:val="18"/>
        </w:rPr>
        <w:t xml:space="preserve">Telemedycyna </w:t>
      </w:r>
      <w:r w:rsidRPr="00FA66AF">
        <w:rPr>
          <w:rFonts w:eastAsia="Times New Roman" w:cstheme="minorHAnsi"/>
          <w:sz w:val="16"/>
          <w:szCs w:val="18"/>
          <w:shd w:val="clear" w:color="auto" w:fill="FFFFFF"/>
          <w:lang w:eastAsia="pl-PL"/>
        </w:rPr>
        <w:t>Polska S.A. i</w:t>
      </w:r>
      <w:r w:rsidR="007220A1" w:rsidRPr="00FA66AF">
        <w:rPr>
          <w:rFonts w:cstheme="minorHAnsi"/>
          <w:sz w:val="16"/>
          <w:szCs w:val="18"/>
        </w:rPr>
        <w:t xml:space="preserve">nformuje, że przetwarza </w:t>
      </w:r>
      <w:r w:rsidRPr="00FA66AF">
        <w:rPr>
          <w:rFonts w:cstheme="minorHAnsi"/>
          <w:sz w:val="16"/>
          <w:szCs w:val="18"/>
        </w:rPr>
        <w:t>dane osobowe</w:t>
      </w:r>
      <w:r w:rsidR="007220A1" w:rsidRPr="00FA66AF">
        <w:rPr>
          <w:rFonts w:cstheme="minorHAnsi"/>
          <w:sz w:val="16"/>
          <w:szCs w:val="18"/>
        </w:rPr>
        <w:t xml:space="preserve"> wyłącznie </w:t>
      </w:r>
      <w:r w:rsidR="00AE08FB" w:rsidRPr="00FA66AF">
        <w:rPr>
          <w:rFonts w:cstheme="minorHAnsi"/>
          <w:sz w:val="16"/>
          <w:szCs w:val="18"/>
        </w:rPr>
        <w:t>w następujący</w:t>
      </w:r>
      <w:r w:rsidRPr="00FA66AF">
        <w:rPr>
          <w:rFonts w:cstheme="minorHAnsi"/>
          <w:sz w:val="16"/>
          <w:szCs w:val="18"/>
        </w:rPr>
        <w:t xml:space="preserve">ch celach i </w:t>
      </w:r>
      <w:r w:rsidR="00AE08FB" w:rsidRPr="00FA66AF">
        <w:rPr>
          <w:rFonts w:cstheme="minorHAnsi"/>
          <w:sz w:val="16"/>
          <w:szCs w:val="18"/>
        </w:rPr>
        <w:t xml:space="preserve">zakresie: </w:t>
      </w:r>
    </w:p>
    <w:bookmarkEnd w:id="1"/>
    <w:p w14:paraId="5735A91E" w14:textId="77777777" w:rsidR="00B417A2" w:rsidRPr="00FA66AF" w:rsidRDefault="009D678A" w:rsidP="0025501E">
      <w:pPr>
        <w:pStyle w:val="Akapitzlist"/>
        <w:numPr>
          <w:ilvl w:val="0"/>
          <w:numId w:val="1"/>
        </w:numPr>
        <w:spacing w:after="0"/>
        <w:ind w:left="425" w:hanging="357"/>
        <w:contextualSpacing w:val="0"/>
        <w:jc w:val="both"/>
        <w:rPr>
          <w:rFonts w:cstheme="minorHAnsi"/>
          <w:sz w:val="16"/>
          <w:szCs w:val="18"/>
        </w:rPr>
      </w:pPr>
      <w:r w:rsidRPr="00FA66AF">
        <w:rPr>
          <w:rFonts w:cstheme="minorHAnsi"/>
          <w:b/>
          <w:sz w:val="16"/>
          <w:szCs w:val="18"/>
        </w:rPr>
        <w:t xml:space="preserve">w celu </w:t>
      </w:r>
      <w:r w:rsidR="003D6446" w:rsidRPr="00FA66AF">
        <w:rPr>
          <w:rFonts w:cstheme="minorHAnsi"/>
          <w:b/>
          <w:iCs/>
          <w:sz w:val="16"/>
          <w:szCs w:val="18"/>
        </w:rPr>
        <w:t>udzielania świadczeń zdrowotnych</w:t>
      </w:r>
      <w:r w:rsidR="0060322B" w:rsidRPr="00FA66AF">
        <w:rPr>
          <w:rFonts w:cstheme="minorHAnsi"/>
          <w:b/>
          <w:iCs/>
          <w:sz w:val="16"/>
          <w:szCs w:val="18"/>
        </w:rPr>
        <w:t>,</w:t>
      </w:r>
      <w:r w:rsidR="003D6446" w:rsidRPr="00FA66AF">
        <w:rPr>
          <w:rFonts w:cstheme="minorHAnsi"/>
          <w:b/>
          <w:iCs/>
          <w:sz w:val="16"/>
          <w:szCs w:val="18"/>
        </w:rPr>
        <w:t xml:space="preserve"> z</w:t>
      </w:r>
      <w:r w:rsidR="00164A57" w:rsidRPr="00FA66AF">
        <w:rPr>
          <w:rFonts w:cstheme="minorHAnsi"/>
          <w:b/>
          <w:bCs/>
          <w:iCs/>
          <w:sz w:val="16"/>
          <w:szCs w:val="18"/>
        </w:rPr>
        <w:t xml:space="preserve">apewnienia opieki zdrowotnej </w:t>
      </w:r>
      <w:r w:rsidR="00FD2F5D" w:rsidRPr="00FA66AF">
        <w:rPr>
          <w:rFonts w:cstheme="minorHAnsi"/>
          <w:b/>
          <w:bCs/>
          <w:iCs/>
          <w:sz w:val="16"/>
          <w:szCs w:val="18"/>
        </w:rPr>
        <w:t xml:space="preserve">oraz </w:t>
      </w:r>
      <w:r w:rsidR="00FB1038" w:rsidRPr="00FA66AF">
        <w:rPr>
          <w:rFonts w:cstheme="minorHAnsi"/>
          <w:b/>
          <w:bCs/>
          <w:iCs/>
          <w:sz w:val="16"/>
          <w:szCs w:val="18"/>
        </w:rPr>
        <w:t>realizacji przysługujących</w:t>
      </w:r>
      <w:r w:rsidR="002618D5" w:rsidRPr="00FA66AF">
        <w:rPr>
          <w:rFonts w:cstheme="minorHAnsi"/>
          <w:b/>
          <w:bCs/>
          <w:iCs/>
          <w:sz w:val="16"/>
          <w:szCs w:val="18"/>
        </w:rPr>
        <w:t xml:space="preserve"> </w:t>
      </w:r>
      <w:r w:rsidR="00A45F76" w:rsidRPr="00FA66AF">
        <w:rPr>
          <w:rFonts w:cstheme="minorHAnsi"/>
          <w:b/>
          <w:bCs/>
          <w:iCs/>
          <w:sz w:val="16"/>
          <w:szCs w:val="18"/>
        </w:rPr>
        <w:t>Państwu</w:t>
      </w:r>
      <w:r w:rsidR="002618D5" w:rsidRPr="00FA66AF">
        <w:rPr>
          <w:rFonts w:cstheme="minorHAnsi"/>
          <w:b/>
          <w:bCs/>
          <w:iCs/>
          <w:sz w:val="16"/>
          <w:szCs w:val="18"/>
        </w:rPr>
        <w:t xml:space="preserve"> praw</w:t>
      </w:r>
      <w:r w:rsidR="00AC3422" w:rsidRPr="00FA66AF">
        <w:rPr>
          <w:rFonts w:cstheme="minorHAnsi"/>
          <w:b/>
          <w:bCs/>
          <w:iCs/>
          <w:sz w:val="16"/>
          <w:szCs w:val="18"/>
        </w:rPr>
        <w:t xml:space="preserve"> w ramach Teleopieki </w:t>
      </w:r>
      <w:r w:rsidR="00B417A2" w:rsidRPr="00FA66AF">
        <w:rPr>
          <w:rFonts w:cstheme="minorHAnsi"/>
          <w:i/>
          <w:iCs/>
          <w:sz w:val="16"/>
          <w:szCs w:val="18"/>
        </w:rPr>
        <w:t>(</w:t>
      </w:r>
      <w:r w:rsidR="00B417A2" w:rsidRPr="00FA66AF">
        <w:rPr>
          <w:rFonts w:cstheme="minorHAnsi"/>
          <w:i/>
          <w:sz w:val="16"/>
          <w:szCs w:val="18"/>
        </w:rPr>
        <w:t>na podstawie art. 6 ust. 1 lit. b</w:t>
      </w:r>
      <w:r w:rsidR="001B7015" w:rsidRPr="00FA66AF">
        <w:rPr>
          <w:rFonts w:cstheme="minorHAnsi"/>
          <w:i/>
          <w:sz w:val="16"/>
          <w:szCs w:val="18"/>
        </w:rPr>
        <w:t xml:space="preserve"> i lit. c</w:t>
      </w:r>
      <w:r w:rsidR="00B417A2" w:rsidRPr="00FA66AF">
        <w:rPr>
          <w:rFonts w:cstheme="minorHAnsi"/>
          <w:i/>
          <w:sz w:val="16"/>
          <w:szCs w:val="18"/>
        </w:rPr>
        <w:t xml:space="preserve"> </w:t>
      </w:r>
      <w:r w:rsidR="007B42A4" w:rsidRPr="00FA66AF">
        <w:rPr>
          <w:rFonts w:cstheme="minorHAnsi"/>
          <w:i/>
          <w:sz w:val="16"/>
          <w:szCs w:val="18"/>
        </w:rPr>
        <w:t>oraz art. </w:t>
      </w:r>
      <w:r w:rsidR="008E74AA" w:rsidRPr="00FA66AF">
        <w:rPr>
          <w:rFonts w:cstheme="minorHAnsi"/>
          <w:i/>
          <w:sz w:val="16"/>
          <w:szCs w:val="18"/>
        </w:rPr>
        <w:t>9</w:t>
      </w:r>
      <w:r w:rsidR="007B42A4" w:rsidRPr="00FA66AF">
        <w:rPr>
          <w:rFonts w:cstheme="minorHAnsi"/>
          <w:i/>
          <w:iCs/>
          <w:sz w:val="16"/>
          <w:szCs w:val="18"/>
        </w:rPr>
        <w:t> </w:t>
      </w:r>
      <w:r w:rsidR="008E74AA" w:rsidRPr="00FA66AF">
        <w:rPr>
          <w:rFonts w:cstheme="minorHAnsi"/>
          <w:i/>
          <w:iCs/>
          <w:sz w:val="16"/>
          <w:szCs w:val="18"/>
        </w:rPr>
        <w:t>ust.</w:t>
      </w:r>
      <w:r w:rsidR="007B42A4" w:rsidRPr="00FA66AF">
        <w:rPr>
          <w:rFonts w:cstheme="minorHAnsi"/>
          <w:i/>
          <w:iCs/>
          <w:sz w:val="16"/>
          <w:szCs w:val="18"/>
        </w:rPr>
        <w:t> 2 </w:t>
      </w:r>
      <w:r w:rsidR="008E74AA" w:rsidRPr="00FA66AF">
        <w:rPr>
          <w:rFonts w:cstheme="minorHAnsi"/>
          <w:i/>
          <w:iCs/>
          <w:sz w:val="16"/>
          <w:szCs w:val="18"/>
        </w:rPr>
        <w:t>lit</w:t>
      </w:r>
      <w:r w:rsidR="007B42A4" w:rsidRPr="00FA66AF">
        <w:rPr>
          <w:rFonts w:cstheme="minorHAnsi"/>
          <w:i/>
          <w:iCs/>
          <w:sz w:val="16"/>
          <w:szCs w:val="18"/>
        </w:rPr>
        <w:t> </w:t>
      </w:r>
      <w:r w:rsidR="008E74AA" w:rsidRPr="00FA66AF">
        <w:rPr>
          <w:rFonts w:cstheme="minorHAnsi"/>
          <w:i/>
          <w:iCs/>
          <w:sz w:val="16"/>
          <w:szCs w:val="18"/>
        </w:rPr>
        <w:t>h</w:t>
      </w:r>
      <w:r w:rsidR="007B42A4" w:rsidRPr="00FA66AF">
        <w:rPr>
          <w:rFonts w:cstheme="minorHAnsi"/>
          <w:i/>
          <w:iCs/>
          <w:sz w:val="16"/>
          <w:szCs w:val="18"/>
        </w:rPr>
        <w:t> </w:t>
      </w:r>
      <w:r w:rsidR="008E74AA" w:rsidRPr="00FA66AF">
        <w:rPr>
          <w:rFonts w:cstheme="minorHAnsi"/>
          <w:i/>
          <w:iCs/>
          <w:sz w:val="16"/>
          <w:szCs w:val="18"/>
        </w:rPr>
        <w:t>RODO*</w:t>
      </w:r>
      <w:r w:rsidR="00230AC7" w:rsidRPr="00FA66AF">
        <w:rPr>
          <w:rFonts w:cstheme="minorHAnsi"/>
          <w:i/>
          <w:iCs/>
          <w:sz w:val="16"/>
          <w:szCs w:val="18"/>
        </w:rPr>
        <w:t xml:space="preserve"> </w:t>
      </w:r>
      <w:r w:rsidR="003D6446" w:rsidRPr="00FA66AF">
        <w:rPr>
          <w:rFonts w:cstheme="minorHAnsi"/>
          <w:i/>
          <w:sz w:val="16"/>
          <w:szCs w:val="18"/>
        </w:rPr>
        <w:t xml:space="preserve">w związku </w:t>
      </w:r>
      <w:r w:rsidR="00A45F76" w:rsidRPr="00FA66AF">
        <w:rPr>
          <w:rFonts w:cstheme="minorHAnsi"/>
          <w:i/>
          <w:sz w:val="16"/>
          <w:szCs w:val="18"/>
        </w:rPr>
        <w:t>z ustawą</w:t>
      </w:r>
      <w:r w:rsidR="003D6446" w:rsidRPr="00FA66AF">
        <w:rPr>
          <w:rFonts w:cstheme="minorHAnsi"/>
          <w:i/>
          <w:sz w:val="16"/>
          <w:szCs w:val="18"/>
        </w:rPr>
        <w:t xml:space="preserve"> o działalności leczniczej </w:t>
      </w:r>
      <w:r w:rsidR="00FB1038" w:rsidRPr="00FA66AF">
        <w:rPr>
          <w:rFonts w:cstheme="minorHAnsi"/>
          <w:i/>
          <w:sz w:val="16"/>
          <w:szCs w:val="18"/>
        </w:rPr>
        <w:t xml:space="preserve">oraz </w:t>
      </w:r>
      <w:r w:rsidR="00FB1038" w:rsidRPr="00FA66AF">
        <w:rPr>
          <w:rFonts w:cstheme="minorHAnsi"/>
          <w:i/>
          <w:iCs/>
          <w:sz w:val="16"/>
          <w:szCs w:val="18"/>
        </w:rPr>
        <w:t>ustawą</w:t>
      </w:r>
      <w:r w:rsidR="008E74AA" w:rsidRPr="00FA66AF">
        <w:rPr>
          <w:rFonts w:cstheme="minorHAnsi"/>
          <w:i/>
          <w:iCs/>
          <w:sz w:val="16"/>
          <w:szCs w:val="18"/>
        </w:rPr>
        <w:t xml:space="preserve"> o prawach pacjenta</w:t>
      </w:r>
      <w:r w:rsidR="00F05A5D" w:rsidRPr="00FA66AF">
        <w:rPr>
          <w:rFonts w:cstheme="minorHAnsi"/>
          <w:i/>
          <w:iCs/>
          <w:sz w:val="16"/>
          <w:szCs w:val="18"/>
        </w:rPr>
        <w:t xml:space="preserve"> i Rzeczniku Praw Pacjenta)</w:t>
      </w:r>
      <w:r w:rsidR="007B42A4" w:rsidRPr="00FA66AF">
        <w:rPr>
          <w:rFonts w:cstheme="minorHAnsi"/>
          <w:i/>
          <w:iCs/>
          <w:sz w:val="16"/>
          <w:szCs w:val="18"/>
        </w:rPr>
        <w:t xml:space="preserve"> </w:t>
      </w:r>
      <w:r w:rsidR="00B417A2" w:rsidRPr="00FA66AF">
        <w:rPr>
          <w:rFonts w:cstheme="minorHAnsi"/>
          <w:iCs/>
          <w:sz w:val="16"/>
          <w:szCs w:val="18"/>
        </w:rPr>
        <w:t xml:space="preserve">przez okres od momentu </w:t>
      </w:r>
      <w:r w:rsidR="00A45F76" w:rsidRPr="00FA66AF">
        <w:rPr>
          <w:rFonts w:cstheme="minorHAnsi"/>
          <w:iCs/>
          <w:sz w:val="16"/>
          <w:szCs w:val="18"/>
        </w:rPr>
        <w:t>przystąpienia do us</w:t>
      </w:r>
      <w:r w:rsidR="000C6099" w:rsidRPr="00FA66AF">
        <w:rPr>
          <w:rFonts w:cstheme="minorHAnsi"/>
          <w:iCs/>
          <w:sz w:val="16"/>
          <w:szCs w:val="18"/>
        </w:rPr>
        <w:t xml:space="preserve">ługi Teleopieki </w:t>
      </w:r>
      <w:r w:rsidR="00B90249" w:rsidRPr="00FA66AF">
        <w:rPr>
          <w:rFonts w:cstheme="minorHAnsi"/>
          <w:iCs/>
          <w:sz w:val="16"/>
          <w:szCs w:val="18"/>
        </w:rPr>
        <w:t xml:space="preserve">do </w:t>
      </w:r>
      <w:r w:rsidR="00FB1038" w:rsidRPr="00FA66AF">
        <w:rPr>
          <w:rFonts w:cstheme="minorHAnsi"/>
          <w:iCs/>
          <w:sz w:val="16"/>
          <w:szCs w:val="18"/>
        </w:rPr>
        <w:t>dnia</w:t>
      </w:r>
      <w:r w:rsidR="002618D5" w:rsidRPr="00FA66AF">
        <w:rPr>
          <w:rFonts w:cstheme="minorHAnsi"/>
          <w:iCs/>
          <w:sz w:val="16"/>
          <w:szCs w:val="18"/>
        </w:rPr>
        <w:t xml:space="preserve"> </w:t>
      </w:r>
      <w:r w:rsidR="00F26D53" w:rsidRPr="00FA66AF">
        <w:rPr>
          <w:rFonts w:cstheme="minorHAnsi"/>
          <w:iCs/>
          <w:sz w:val="16"/>
          <w:szCs w:val="18"/>
        </w:rPr>
        <w:t xml:space="preserve">zakończenia świadczenia usługi. </w:t>
      </w:r>
      <w:r w:rsidR="00F26D53" w:rsidRPr="00FA66AF">
        <w:rPr>
          <w:rFonts w:cstheme="minorHAnsi"/>
          <w:b/>
          <w:iCs/>
          <w:sz w:val="16"/>
          <w:szCs w:val="18"/>
        </w:rPr>
        <w:t>P</w:t>
      </w:r>
      <w:r w:rsidR="00FB1038" w:rsidRPr="00FA66AF">
        <w:rPr>
          <w:rFonts w:cstheme="minorHAnsi"/>
          <w:b/>
          <w:iCs/>
          <w:sz w:val="16"/>
          <w:szCs w:val="18"/>
        </w:rPr>
        <w:t>rzetwarzanie</w:t>
      </w:r>
      <w:r w:rsidR="00F26D53" w:rsidRPr="00FA66AF">
        <w:rPr>
          <w:rFonts w:cstheme="minorHAnsi"/>
          <w:b/>
          <w:iCs/>
          <w:sz w:val="16"/>
          <w:szCs w:val="18"/>
        </w:rPr>
        <w:t xml:space="preserve"> danych w tym celu</w:t>
      </w:r>
      <w:r w:rsidR="00B417A2" w:rsidRPr="00FA66AF">
        <w:rPr>
          <w:rFonts w:cstheme="minorHAnsi"/>
          <w:b/>
          <w:iCs/>
          <w:sz w:val="16"/>
          <w:szCs w:val="18"/>
        </w:rPr>
        <w:t xml:space="preserve"> jest </w:t>
      </w:r>
      <w:r w:rsidR="00B417A2" w:rsidRPr="00FA66AF">
        <w:rPr>
          <w:rFonts w:cstheme="minorHAnsi"/>
          <w:b/>
          <w:bCs/>
          <w:iCs/>
          <w:sz w:val="16"/>
          <w:szCs w:val="18"/>
        </w:rPr>
        <w:t xml:space="preserve">warunkiem </w:t>
      </w:r>
      <w:r w:rsidR="00F26D53" w:rsidRPr="00FA66AF">
        <w:rPr>
          <w:rFonts w:cstheme="minorHAnsi"/>
          <w:b/>
          <w:bCs/>
          <w:iCs/>
          <w:sz w:val="16"/>
          <w:szCs w:val="18"/>
        </w:rPr>
        <w:t>świadczenia Teleopieki</w:t>
      </w:r>
      <w:r w:rsidR="0009497B" w:rsidRPr="00FA66AF">
        <w:rPr>
          <w:rFonts w:cstheme="minorHAnsi"/>
          <w:b/>
          <w:bCs/>
          <w:iCs/>
          <w:sz w:val="16"/>
          <w:szCs w:val="18"/>
        </w:rPr>
        <w:t xml:space="preserve"> </w:t>
      </w:r>
      <w:r w:rsidR="00FD2F5D" w:rsidRPr="00FA66AF">
        <w:rPr>
          <w:rFonts w:cstheme="minorHAnsi"/>
          <w:b/>
          <w:bCs/>
          <w:iCs/>
          <w:sz w:val="16"/>
          <w:szCs w:val="18"/>
        </w:rPr>
        <w:t>oraz wymogiem ustawowym</w:t>
      </w:r>
      <w:r w:rsidR="00B417A2" w:rsidRPr="00FA66AF">
        <w:rPr>
          <w:rFonts w:cstheme="minorHAnsi"/>
          <w:b/>
          <w:bCs/>
          <w:iCs/>
          <w:sz w:val="16"/>
          <w:szCs w:val="18"/>
        </w:rPr>
        <w:t>.</w:t>
      </w:r>
    </w:p>
    <w:p w14:paraId="40A5C801" w14:textId="77777777" w:rsidR="00B90249" w:rsidRPr="00FA66AF" w:rsidRDefault="00A214C0" w:rsidP="0025501E">
      <w:pPr>
        <w:pStyle w:val="Akapitzlist"/>
        <w:numPr>
          <w:ilvl w:val="0"/>
          <w:numId w:val="1"/>
        </w:numPr>
        <w:spacing w:after="0"/>
        <w:ind w:left="425" w:hanging="357"/>
        <w:contextualSpacing w:val="0"/>
        <w:jc w:val="both"/>
        <w:rPr>
          <w:rFonts w:cstheme="minorHAnsi"/>
          <w:sz w:val="16"/>
          <w:szCs w:val="18"/>
          <w:lang w:eastAsia="pl-PL"/>
        </w:rPr>
      </w:pPr>
      <w:r w:rsidRPr="00FA66AF">
        <w:rPr>
          <w:rFonts w:cstheme="minorHAnsi"/>
          <w:b/>
          <w:sz w:val="16"/>
          <w:szCs w:val="18"/>
        </w:rPr>
        <w:t xml:space="preserve">w celu </w:t>
      </w:r>
      <w:r w:rsidRPr="00FA66AF">
        <w:rPr>
          <w:rFonts w:cstheme="minorHAnsi"/>
          <w:b/>
          <w:bCs/>
          <w:sz w:val="16"/>
          <w:szCs w:val="18"/>
        </w:rPr>
        <w:t>p</w:t>
      </w:r>
      <w:r w:rsidR="00BC7E30" w:rsidRPr="00FA66AF">
        <w:rPr>
          <w:rFonts w:cstheme="minorHAnsi"/>
          <w:b/>
          <w:bCs/>
          <w:sz w:val="16"/>
          <w:szCs w:val="18"/>
        </w:rPr>
        <w:t>rowadzenia</w:t>
      </w:r>
      <w:r w:rsidR="00BC7E30" w:rsidRPr="00FA66AF">
        <w:rPr>
          <w:rFonts w:cstheme="minorHAnsi"/>
          <w:b/>
          <w:sz w:val="16"/>
          <w:szCs w:val="18"/>
        </w:rPr>
        <w:t xml:space="preserve">, </w:t>
      </w:r>
      <w:r w:rsidR="00B90249" w:rsidRPr="00FA66AF">
        <w:rPr>
          <w:rFonts w:cstheme="minorHAnsi"/>
          <w:b/>
          <w:sz w:val="16"/>
          <w:szCs w:val="18"/>
        </w:rPr>
        <w:t xml:space="preserve">archiwizacji </w:t>
      </w:r>
      <w:r w:rsidR="00BC7E30" w:rsidRPr="00FA66AF">
        <w:rPr>
          <w:rFonts w:cstheme="minorHAnsi"/>
          <w:b/>
          <w:sz w:val="16"/>
          <w:szCs w:val="18"/>
        </w:rPr>
        <w:t xml:space="preserve">i udostępniania </w:t>
      </w:r>
      <w:r w:rsidR="002618D5" w:rsidRPr="00FA66AF">
        <w:rPr>
          <w:rFonts w:cstheme="minorHAnsi"/>
          <w:b/>
          <w:sz w:val="16"/>
          <w:szCs w:val="18"/>
        </w:rPr>
        <w:t>dokumentacji medycznej</w:t>
      </w:r>
      <w:r w:rsidR="00B90249" w:rsidRPr="00FA66AF">
        <w:rPr>
          <w:rFonts w:cstheme="minorHAnsi"/>
          <w:sz w:val="16"/>
          <w:szCs w:val="18"/>
        </w:rPr>
        <w:t xml:space="preserve"> </w:t>
      </w:r>
      <w:r w:rsidR="00B90249" w:rsidRPr="00FA66AF">
        <w:rPr>
          <w:rFonts w:cstheme="minorHAnsi"/>
          <w:iCs/>
          <w:sz w:val="16"/>
          <w:szCs w:val="18"/>
        </w:rPr>
        <w:t>w zakresie niezbędnym do wypełnienia obowiązku prawnego ciążącego na Administratorze,</w:t>
      </w:r>
      <w:r w:rsidR="00B90249" w:rsidRPr="00FA66AF">
        <w:rPr>
          <w:rFonts w:cstheme="minorHAnsi"/>
          <w:i/>
          <w:iCs/>
          <w:sz w:val="16"/>
          <w:szCs w:val="18"/>
        </w:rPr>
        <w:t xml:space="preserve"> </w:t>
      </w:r>
      <w:r w:rsidR="00BC7E30" w:rsidRPr="00FA66AF">
        <w:rPr>
          <w:rFonts w:cstheme="minorHAnsi"/>
          <w:i/>
          <w:sz w:val="16"/>
          <w:szCs w:val="18"/>
        </w:rPr>
        <w:t>(na podstawie</w:t>
      </w:r>
      <w:r w:rsidR="000C6099" w:rsidRPr="00FA66AF">
        <w:rPr>
          <w:rFonts w:cstheme="minorHAnsi"/>
          <w:i/>
          <w:sz w:val="16"/>
          <w:szCs w:val="18"/>
        </w:rPr>
        <w:t xml:space="preserve"> 6 ust. 1 lit. c</w:t>
      </w:r>
      <w:r w:rsidR="00BC7E30" w:rsidRPr="00FA66AF">
        <w:rPr>
          <w:rFonts w:cstheme="minorHAnsi"/>
          <w:i/>
          <w:sz w:val="16"/>
          <w:szCs w:val="18"/>
        </w:rPr>
        <w:t xml:space="preserve"> art.</w:t>
      </w:r>
      <w:r w:rsidR="00B968F2" w:rsidRPr="00FA66AF">
        <w:rPr>
          <w:rFonts w:cstheme="minorHAnsi"/>
          <w:i/>
          <w:sz w:val="16"/>
          <w:szCs w:val="18"/>
        </w:rPr>
        <w:t> </w:t>
      </w:r>
      <w:r w:rsidR="00BC7E30" w:rsidRPr="00FA66AF">
        <w:rPr>
          <w:rFonts w:cstheme="minorHAnsi"/>
          <w:i/>
          <w:sz w:val="16"/>
          <w:szCs w:val="18"/>
        </w:rPr>
        <w:t>9</w:t>
      </w:r>
      <w:r w:rsidR="00B968F2" w:rsidRPr="00FA66AF">
        <w:rPr>
          <w:rFonts w:cstheme="minorHAnsi"/>
          <w:i/>
          <w:sz w:val="16"/>
          <w:szCs w:val="18"/>
        </w:rPr>
        <w:t> </w:t>
      </w:r>
      <w:r w:rsidR="00B968F2" w:rsidRPr="00FA66AF">
        <w:rPr>
          <w:rFonts w:cstheme="minorHAnsi"/>
          <w:i/>
          <w:iCs/>
          <w:sz w:val="16"/>
          <w:szCs w:val="18"/>
        </w:rPr>
        <w:t>ust. 2 lit. </w:t>
      </w:r>
      <w:r w:rsidR="00BC7E30" w:rsidRPr="00FA66AF">
        <w:rPr>
          <w:rFonts w:cstheme="minorHAnsi"/>
          <w:i/>
          <w:iCs/>
          <w:sz w:val="16"/>
          <w:szCs w:val="18"/>
        </w:rPr>
        <w:t>h</w:t>
      </w:r>
      <w:r w:rsidR="00B968F2" w:rsidRPr="00FA66AF">
        <w:rPr>
          <w:rFonts w:cstheme="minorHAnsi"/>
          <w:i/>
          <w:iCs/>
          <w:sz w:val="16"/>
          <w:szCs w:val="18"/>
        </w:rPr>
        <w:t> </w:t>
      </w:r>
      <w:r w:rsidR="00BC7E30" w:rsidRPr="00FA66AF">
        <w:rPr>
          <w:rFonts w:cstheme="minorHAnsi"/>
          <w:i/>
          <w:iCs/>
          <w:sz w:val="16"/>
          <w:szCs w:val="18"/>
        </w:rPr>
        <w:t xml:space="preserve">RODO* </w:t>
      </w:r>
      <w:r w:rsidR="00836283" w:rsidRPr="00FA66AF">
        <w:rPr>
          <w:rFonts w:cstheme="minorHAnsi"/>
          <w:i/>
          <w:sz w:val="16"/>
          <w:szCs w:val="18"/>
        </w:rPr>
        <w:t>w z</w:t>
      </w:r>
      <w:r w:rsidR="00BC7E30" w:rsidRPr="00FA66AF">
        <w:rPr>
          <w:rFonts w:cstheme="minorHAnsi"/>
          <w:i/>
          <w:sz w:val="16"/>
          <w:szCs w:val="18"/>
        </w:rPr>
        <w:t xml:space="preserve">wiązku z art. 24 ustawy </w:t>
      </w:r>
      <w:r w:rsidR="00B90249" w:rsidRPr="00FA66AF">
        <w:rPr>
          <w:rFonts w:cstheme="minorHAnsi"/>
          <w:i/>
          <w:iCs/>
          <w:sz w:val="16"/>
          <w:szCs w:val="18"/>
        </w:rPr>
        <w:t>o prawach pacjenta</w:t>
      </w:r>
      <w:r w:rsidR="00F05A5D" w:rsidRPr="00FA66AF">
        <w:rPr>
          <w:rFonts w:cstheme="minorHAnsi"/>
          <w:i/>
          <w:iCs/>
          <w:sz w:val="16"/>
          <w:szCs w:val="18"/>
        </w:rPr>
        <w:t xml:space="preserve"> i Rzeczniku Praw Pacjenta)</w:t>
      </w:r>
      <w:r w:rsidR="00B90249" w:rsidRPr="00FA66AF">
        <w:rPr>
          <w:rFonts w:cstheme="minorHAnsi"/>
          <w:iCs/>
          <w:sz w:val="16"/>
          <w:szCs w:val="18"/>
        </w:rPr>
        <w:t xml:space="preserve">, </w:t>
      </w:r>
      <w:r w:rsidR="00B90249" w:rsidRPr="00FA66AF">
        <w:rPr>
          <w:rFonts w:cstheme="minorHAnsi"/>
          <w:bCs/>
          <w:iCs/>
          <w:sz w:val="16"/>
          <w:szCs w:val="18"/>
        </w:rPr>
        <w:t>przez okres przewidziany</w:t>
      </w:r>
      <w:r w:rsidR="00B90249" w:rsidRPr="00FA66AF">
        <w:rPr>
          <w:rFonts w:cstheme="minorHAnsi"/>
          <w:iCs/>
          <w:sz w:val="16"/>
          <w:szCs w:val="18"/>
        </w:rPr>
        <w:t xml:space="preserve"> </w:t>
      </w:r>
      <w:r w:rsidR="00BC7E30" w:rsidRPr="00FA66AF">
        <w:rPr>
          <w:rFonts w:cstheme="minorHAnsi"/>
          <w:iCs/>
          <w:sz w:val="16"/>
          <w:szCs w:val="18"/>
        </w:rPr>
        <w:t xml:space="preserve">w art. 29 tej ustawy. </w:t>
      </w:r>
      <w:r w:rsidR="00BC7E30" w:rsidRPr="00FA66AF">
        <w:rPr>
          <w:rFonts w:cstheme="minorHAnsi"/>
          <w:b/>
          <w:iCs/>
          <w:sz w:val="16"/>
          <w:szCs w:val="18"/>
        </w:rPr>
        <w:t>P</w:t>
      </w:r>
      <w:r w:rsidR="00B90249" w:rsidRPr="00FA66AF">
        <w:rPr>
          <w:rFonts w:cstheme="minorHAnsi"/>
          <w:b/>
          <w:iCs/>
          <w:sz w:val="16"/>
          <w:szCs w:val="18"/>
        </w:rPr>
        <w:t>rzetwarzanie</w:t>
      </w:r>
      <w:r w:rsidR="00BC7E30" w:rsidRPr="00FA66AF">
        <w:rPr>
          <w:rFonts w:cstheme="minorHAnsi"/>
          <w:b/>
          <w:iCs/>
          <w:sz w:val="16"/>
          <w:szCs w:val="18"/>
        </w:rPr>
        <w:t xml:space="preserve"> danych w  tym celu</w:t>
      </w:r>
      <w:r w:rsidR="00B90249" w:rsidRPr="00FA66AF">
        <w:rPr>
          <w:rFonts w:cstheme="minorHAnsi"/>
          <w:b/>
          <w:iCs/>
          <w:sz w:val="16"/>
          <w:szCs w:val="18"/>
        </w:rPr>
        <w:t xml:space="preserve"> jest wymogiem </w:t>
      </w:r>
      <w:r w:rsidR="00B90249" w:rsidRPr="00FA66AF">
        <w:rPr>
          <w:rFonts w:cstheme="minorHAnsi"/>
          <w:b/>
          <w:sz w:val="16"/>
          <w:szCs w:val="18"/>
        </w:rPr>
        <w:t>ustawowym</w:t>
      </w:r>
      <w:r w:rsidR="00BC7E30" w:rsidRPr="00FA66AF">
        <w:rPr>
          <w:rFonts w:cstheme="minorHAnsi"/>
          <w:b/>
          <w:sz w:val="16"/>
          <w:szCs w:val="18"/>
        </w:rPr>
        <w:t>.</w:t>
      </w:r>
    </w:p>
    <w:p w14:paraId="32F69B9E" w14:textId="77777777" w:rsidR="000722A1" w:rsidRPr="00FA66AF" w:rsidRDefault="004F63E1" w:rsidP="0025501E">
      <w:pPr>
        <w:pStyle w:val="Akapitzlist"/>
        <w:numPr>
          <w:ilvl w:val="0"/>
          <w:numId w:val="1"/>
        </w:numPr>
        <w:spacing w:after="0"/>
        <w:ind w:left="425" w:hanging="357"/>
        <w:contextualSpacing w:val="0"/>
        <w:jc w:val="both"/>
        <w:rPr>
          <w:rFonts w:cstheme="minorHAnsi"/>
          <w:sz w:val="16"/>
          <w:szCs w:val="18"/>
        </w:rPr>
      </w:pPr>
      <w:r w:rsidRPr="00FA66AF">
        <w:rPr>
          <w:rFonts w:cstheme="minorHAnsi"/>
          <w:b/>
          <w:bCs/>
          <w:iCs/>
          <w:sz w:val="16"/>
          <w:szCs w:val="18"/>
        </w:rPr>
        <w:t xml:space="preserve">w celu zarządzania systematami i usługami opieki zdrowotnej, </w:t>
      </w:r>
      <w:r w:rsidRPr="00FA66AF">
        <w:rPr>
          <w:rFonts w:cstheme="minorHAnsi"/>
          <w:bCs/>
          <w:iCs/>
          <w:sz w:val="16"/>
          <w:szCs w:val="18"/>
        </w:rPr>
        <w:t xml:space="preserve">w </w:t>
      </w:r>
      <w:r w:rsidRPr="00FA66AF">
        <w:rPr>
          <w:rFonts w:cstheme="minorHAnsi"/>
          <w:iCs/>
          <w:sz w:val="16"/>
          <w:szCs w:val="18"/>
        </w:rPr>
        <w:t>tym w celach zarządzania ryzykiem procesów medycznych</w:t>
      </w:r>
      <w:r w:rsidRPr="00FA66AF">
        <w:rPr>
          <w:rFonts w:cstheme="minorHAnsi"/>
          <w:sz w:val="16"/>
          <w:szCs w:val="18"/>
        </w:rPr>
        <w:t xml:space="preserve">, szkoleniowych i analitycznych, </w:t>
      </w:r>
      <w:r w:rsidRPr="00FA66AF">
        <w:rPr>
          <w:rFonts w:cstheme="minorHAnsi"/>
          <w:iCs/>
          <w:sz w:val="16"/>
          <w:szCs w:val="18"/>
        </w:rPr>
        <w:t>niezbędnych dla zwiększenia bezpieczeństwa</w:t>
      </w:r>
      <w:r w:rsidRPr="00FA66AF">
        <w:rPr>
          <w:rFonts w:cstheme="minorHAnsi"/>
          <w:sz w:val="18"/>
          <w:szCs w:val="20"/>
        </w:rPr>
        <w:t>,</w:t>
      </w:r>
      <w:r w:rsidRPr="00FA66AF">
        <w:rPr>
          <w:rFonts w:cstheme="minorHAnsi"/>
          <w:iCs/>
          <w:sz w:val="16"/>
          <w:szCs w:val="18"/>
        </w:rPr>
        <w:t xml:space="preserve"> podnoszenia jakości świadczonych usług poprzez analizę badań oraz rozmów telefonicznych</w:t>
      </w:r>
      <w:r w:rsidR="00F26D53" w:rsidRPr="00FA66AF">
        <w:rPr>
          <w:rFonts w:cstheme="minorHAnsi"/>
          <w:iCs/>
          <w:sz w:val="16"/>
          <w:szCs w:val="18"/>
        </w:rPr>
        <w:t xml:space="preserve"> z naszym personelem</w:t>
      </w:r>
      <w:r w:rsidRPr="00FA66AF">
        <w:rPr>
          <w:rFonts w:cstheme="minorHAnsi"/>
          <w:iCs/>
          <w:sz w:val="16"/>
          <w:szCs w:val="18"/>
        </w:rPr>
        <w:t xml:space="preserve">, sposobu realizacji świadczeń medycznych, uznając je za swoje prawnie uzasadnione interesy </w:t>
      </w:r>
      <w:r w:rsidRPr="00FA66AF">
        <w:rPr>
          <w:rFonts w:cstheme="minorHAnsi"/>
          <w:i/>
          <w:iCs/>
          <w:sz w:val="16"/>
          <w:szCs w:val="18"/>
        </w:rPr>
        <w:t>(na podstawie art. 6 ust. 1 lit f oraz art. 9 ust.2 lit h RODO*)</w:t>
      </w:r>
      <w:r w:rsidRPr="00FA66AF">
        <w:rPr>
          <w:rFonts w:cstheme="minorHAnsi"/>
          <w:iCs/>
          <w:sz w:val="16"/>
          <w:szCs w:val="18"/>
        </w:rPr>
        <w:t>,</w:t>
      </w:r>
      <w:r w:rsidR="00DA4167" w:rsidRPr="00FA66AF">
        <w:rPr>
          <w:rFonts w:cstheme="minorHAnsi"/>
          <w:iCs/>
          <w:sz w:val="16"/>
          <w:szCs w:val="18"/>
        </w:rPr>
        <w:t xml:space="preserve"> </w:t>
      </w:r>
      <w:r w:rsidRPr="00FA66AF">
        <w:rPr>
          <w:rFonts w:cstheme="minorHAnsi"/>
          <w:iCs/>
          <w:sz w:val="16"/>
          <w:szCs w:val="18"/>
        </w:rPr>
        <w:t>przez okres 1 roku licząc</w:t>
      </w:r>
      <w:r w:rsidR="00DA4167" w:rsidRPr="00FA66AF">
        <w:rPr>
          <w:rFonts w:cstheme="minorHAnsi"/>
          <w:iCs/>
          <w:sz w:val="16"/>
          <w:szCs w:val="18"/>
        </w:rPr>
        <w:t xml:space="preserve"> od końca roku kalendarzowego w </w:t>
      </w:r>
      <w:r w:rsidRPr="00FA66AF">
        <w:rPr>
          <w:rFonts w:cstheme="minorHAnsi"/>
          <w:iCs/>
          <w:sz w:val="16"/>
          <w:szCs w:val="18"/>
        </w:rPr>
        <w:t xml:space="preserve">którym zakończono świadczenie usługi </w:t>
      </w:r>
      <w:r w:rsidR="00F26D53" w:rsidRPr="00FA66AF">
        <w:rPr>
          <w:rFonts w:cstheme="minorHAnsi"/>
          <w:iCs/>
          <w:sz w:val="16"/>
          <w:szCs w:val="18"/>
        </w:rPr>
        <w:t>Teleopieki</w:t>
      </w:r>
      <w:r w:rsidRPr="00FA66AF">
        <w:rPr>
          <w:rFonts w:cstheme="minorHAnsi"/>
          <w:iCs/>
          <w:sz w:val="16"/>
          <w:szCs w:val="18"/>
        </w:rPr>
        <w:t xml:space="preserve">. </w:t>
      </w:r>
      <w:r w:rsidR="00F26D53" w:rsidRPr="00FA66AF">
        <w:rPr>
          <w:rFonts w:cstheme="minorHAnsi"/>
          <w:b/>
          <w:iCs/>
          <w:sz w:val="16"/>
          <w:szCs w:val="18"/>
        </w:rPr>
        <w:t xml:space="preserve">Przetwarzanie danych w  tym celu </w:t>
      </w:r>
      <w:r w:rsidRPr="00FA66AF">
        <w:rPr>
          <w:rFonts w:cstheme="minorHAnsi"/>
          <w:b/>
          <w:iCs/>
          <w:sz w:val="16"/>
          <w:szCs w:val="18"/>
        </w:rPr>
        <w:t xml:space="preserve">jest wymogiem </w:t>
      </w:r>
      <w:r w:rsidRPr="00FA66AF">
        <w:rPr>
          <w:rFonts w:cstheme="minorHAnsi"/>
          <w:b/>
          <w:bCs/>
          <w:iCs/>
          <w:sz w:val="16"/>
          <w:szCs w:val="18"/>
        </w:rPr>
        <w:t>umownym</w:t>
      </w:r>
      <w:r w:rsidRPr="00FA66AF">
        <w:rPr>
          <w:rFonts w:cstheme="minorHAnsi"/>
          <w:b/>
          <w:iCs/>
          <w:sz w:val="16"/>
          <w:szCs w:val="18"/>
        </w:rPr>
        <w:t>.</w:t>
      </w:r>
    </w:p>
    <w:p w14:paraId="39BCBA4A" w14:textId="77777777" w:rsidR="000722A1" w:rsidRPr="00FA66AF" w:rsidRDefault="00AF5A95" w:rsidP="0025501E">
      <w:pPr>
        <w:pStyle w:val="Akapitzlist"/>
        <w:numPr>
          <w:ilvl w:val="0"/>
          <w:numId w:val="1"/>
        </w:numPr>
        <w:spacing w:after="0"/>
        <w:ind w:left="425" w:hanging="357"/>
        <w:contextualSpacing w:val="0"/>
        <w:jc w:val="both"/>
        <w:rPr>
          <w:rFonts w:cstheme="minorHAnsi"/>
          <w:sz w:val="16"/>
          <w:szCs w:val="18"/>
        </w:rPr>
      </w:pPr>
      <w:r w:rsidRPr="00FA66AF">
        <w:rPr>
          <w:rFonts w:cstheme="minorHAnsi"/>
          <w:b/>
          <w:sz w:val="16"/>
          <w:szCs w:val="18"/>
        </w:rPr>
        <w:t>w</w:t>
      </w:r>
      <w:r w:rsidR="00C57A3F" w:rsidRPr="00FA66AF">
        <w:rPr>
          <w:rFonts w:cstheme="minorHAnsi"/>
          <w:b/>
          <w:sz w:val="16"/>
          <w:szCs w:val="18"/>
        </w:rPr>
        <w:t xml:space="preserve"> celu </w:t>
      </w:r>
      <w:r w:rsidR="00164A57" w:rsidRPr="00FA66AF">
        <w:rPr>
          <w:rFonts w:cstheme="minorHAnsi"/>
          <w:b/>
          <w:sz w:val="16"/>
          <w:szCs w:val="18"/>
        </w:rPr>
        <w:t xml:space="preserve">ustalenia, </w:t>
      </w:r>
      <w:r w:rsidR="00C57A3F" w:rsidRPr="00FA66AF">
        <w:rPr>
          <w:rFonts w:cstheme="minorHAnsi"/>
          <w:b/>
          <w:sz w:val="16"/>
          <w:szCs w:val="18"/>
        </w:rPr>
        <w:t>dochodzenia roszcze</w:t>
      </w:r>
      <w:r w:rsidR="000722A1" w:rsidRPr="00FA66AF">
        <w:rPr>
          <w:rFonts w:cstheme="minorHAnsi"/>
          <w:b/>
          <w:sz w:val="16"/>
          <w:szCs w:val="18"/>
        </w:rPr>
        <w:t xml:space="preserve">ń lub obrony przez roszczeniami </w:t>
      </w:r>
      <w:r w:rsidR="00C57A3F" w:rsidRPr="00FA66AF">
        <w:rPr>
          <w:rFonts w:cstheme="minorHAnsi"/>
          <w:i/>
          <w:sz w:val="16"/>
          <w:szCs w:val="18"/>
        </w:rPr>
        <w:t xml:space="preserve">(na podstawie art. 6 ust. 1 lit f </w:t>
      </w:r>
      <w:r w:rsidR="00164A57" w:rsidRPr="00FA66AF">
        <w:rPr>
          <w:rFonts w:cstheme="minorHAnsi"/>
          <w:i/>
          <w:sz w:val="16"/>
          <w:szCs w:val="18"/>
        </w:rPr>
        <w:t>oraz art. 9 ust. 2 lit f </w:t>
      </w:r>
      <w:r w:rsidR="00C57A3F" w:rsidRPr="00FA66AF">
        <w:rPr>
          <w:rFonts w:cstheme="minorHAnsi"/>
          <w:i/>
          <w:sz w:val="16"/>
          <w:szCs w:val="18"/>
        </w:rPr>
        <w:t>RODO*)</w:t>
      </w:r>
      <w:r w:rsidR="00C57A3F" w:rsidRPr="00FA66AF">
        <w:rPr>
          <w:rFonts w:cstheme="minorHAnsi"/>
          <w:sz w:val="16"/>
          <w:szCs w:val="18"/>
        </w:rPr>
        <w:t>, przez czas trwania postępowań i okres przed</w:t>
      </w:r>
      <w:r w:rsidR="00164A57" w:rsidRPr="00FA66AF">
        <w:rPr>
          <w:rFonts w:cstheme="minorHAnsi"/>
          <w:sz w:val="16"/>
          <w:szCs w:val="18"/>
        </w:rPr>
        <w:t>awnienia roszczeń uregulowany w </w:t>
      </w:r>
      <w:r w:rsidR="00C57A3F" w:rsidRPr="00FA66AF">
        <w:rPr>
          <w:rFonts w:cstheme="minorHAnsi"/>
          <w:sz w:val="16"/>
          <w:szCs w:val="18"/>
        </w:rPr>
        <w:t xml:space="preserve">przepisach prawa, </w:t>
      </w:r>
      <w:r w:rsidR="00C57A3F" w:rsidRPr="00FA66AF">
        <w:rPr>
          <w:rFonts w:cstheme="minorHAnsi"/>
          <w:iCs/>
          <w:sz w:val="16"/>
          <w:szCs w:val="18"/>
        </w:rPr>
        <w:t>w zakresie</w:t>
      </w:r>
      <w:r w:rsidR="00DA4167" w:rsidRPr="00FA66AF">
        <w:rPr>
          <w:rFonts w:cstheme="minorHAnsi"/>
          <w:iCs/>
          <w:sz w:val="16"/>
          <w:szCs w:val="18"/>
        </w:rPr>
        <w:t xml:space="preserve"> </w:t>
      </w:r>
      <w:r w:rsidR="00164A57" w:rsidRPr="00FA66AF">
        <w:rPr>
          <w:rFonts w:cstheme="minorHAnsi"/>
          <w:iCs/>
          <w:sz w:val="16"/>
          <w:szCs w:val="18"/>
        </w:rPr>
        <w:t>wszystkich posiadanych danych</w:t>
      </w:r>
      <w:r w:rsidR="004E3491" w:rsidRPr="00FA66AF">
        <w:rPr>
          <w:rFonts w:cstheme="minorHAnsi"/>
          <w:iCs/>
          <w:sz w:val="16"/>
          <w:szCs w:val="18"/>
        </w:rPr>
        <w:t>, w tym także udzielonych w trakcie zarejestrowanych rozmów z personelem Telemedycyny Polskiej S.A.</w:t>
      </w:r>
      <w:r w:rsidR="00C57A3F" w:rsidRPr="00FA66AF">
        <w:rPr>
          <w:rFonts w:cstheme="minorHAnsi"/>
          <w:i/>
          <w:sz w:val="16"/>
          <w:szCs w:val="18"/>
        </w:rPr>
        <w:t xml:space="preserve"> </w:t>
      </w:r>
      <w:r w:rsidR="00164A57" w:rsidRPr="00FA66AF">
        <w:rPr>
          <w:rFonts w:cstheme="minorHAnsi"/>
          <w:b/>
          <w:sz w:val="16"/>
          <w:szCs w:val="18"/>
        </w:rPr>
        <w:t>Przetwarzanie danych w tym celu</w:t>
      </w:r>
      <w:r w:rsidR="00C57A3F" w:rsidRPr="00FA66AF">
        <w:rPr>
          <w:rFonts w:cstheme="minorHAnsi"/>
          <w:b/>
          <w:sz w:val="16"/>
          <w:szCs w:val="18"/>
        </w:rPr>
        <w:t xml:space="preserve"> jest wymogiem </w:t>
      </w:r>
      <w:r w:rsidRPr="00FA66AF">
        <w:rPr>
          <w:rFonts w:cstheme="minorHAnsi"/>
          <w:b/>
          <w:bCs/>
          <w:iCs/>
          <w:sz w:val="16"/>
          <w:szCs w:val="18"/>
        </w:rPr>
        <w:t>umownym</w:t>
      </w:r>
      <w:r w:rsidR="00C57A3F" w:rsidRPr="00FA66AF">
        <w:rPr>
          <w:rFonts w:cstheme="minorHAnsi"/>
          <w:b/>
          <w:sz w:val="16"/>
          <w:szCs w:val="18"/>
        </w:rPr>
        <w:t>.</w:t>
      </w:r>
    </w:p>
    <w:p w14:paraId="18438413" w14:textId="4E6EDC71" w:rsidR="009B509E" w:rsidRPr="00FA66AF" w:rsidRDefault="00C57A3F" w:rsidP="0025501E">
      <w:pPr>
        <w:spacing w:before="60" w:after="0"/>
        <w:jc w:val="both"/>
        <w:rPr>
          <w:rFonts w:cstheme="minorHAnsi"/>
          <w:iCs/>
          <w:sz w:val="16"/>
          <w:szCs w:val="18"/>
        </w:rPr>
      </w:pPr>
      <w:r w:rsidRPr="00FA66AF">
        <w:rPr>
          <w:rFonts w:cstheme="minorHAnsi"/>
          <w:b/>
          <w:iCs/>
          <w:sz w:val="16"/>
          <w:szCs w:val="18"/>
        </w:rPr>
        <w:t>Odbiorcami</w:t>
      </w:r>
      <w:r w:rsidR="000722A1" w:rsidRPr="00FA66AF">
        <w:rPr>
          <w:rFonts w:cstheme="minorHAnsi"/>
          <w:b/>
          <w:iCs/>
          <w:sz w:val="16"/>
          <w:szCs w:val="18"/>
        </w:rPr>
        <w:t xml:space="preserve"> Państwa</w:t>
      </w:r>
      <w:r w:rsidRPr="00FA66AF">
        <w:rPr>
          <w:rFonts w:cstheme="minorHAnsi"/>
          <w:b/>
          <w:iCs/>
          <w:sz w:val="16"/>
          <w:szCs w:val="18"/>
        </w:rPr>
        <w:t xml:space="preserve"> danych</w:t>
      </w:r>
      <w:r w:rsidR="009B509E" w:rsidRPr="00FA66AF">
        <w:rPr>
          <w:rFonts w:cstheme="minorHAnsi"/>
          <w:b/>
          <w:iCs/>
          <w:sz w:val="16"/>
          <w:szCs w:val="18"/>
        </w:rPr>
        <w:t xml:space="preserve"> osobowyc</w:t>
      </w:r>
      <w:r w:rsidR="005A5883">
        <w:rPr>
          <w:rFonts w:cstheme="minorHAnsi"/>
          <w:b/>
          <w:iCs/>
          <w:sz w:val="16"/>
          <w:szCs w:val="18"/>
        </w:rPr>
        <w:t>h jest Gmina Realizująca Pro</w:t>
      </w:r>
      <w:r w:rsidR="00125843">
        <w:rPr>
          <w:rFonts w:cstheme="minorHAnsi"/>
          <w:b/>
          <w:iCs/>
          <w:sz w:val="16"/>
          <w:szCs w:val="18"/>
        </w:rPr>
        <w:t>gram</w:t>
      </w:r>
      <w:r w:rsidR="005A5883">
        <w:rPr>
          <w:rFonts w:cstheme="minorHAnsi"/>
          <w:b/>
          <w:iCs/>
          <w:sz w:val="16"/>
          <w:szCs w:val="18"/>
        </w:rPr>
        <w:t xml:space="preserve">, która w naszym imieniu </w:t>
      </w:r>
      <w:r w:rsidR="005A5883">
        <w:rPr>
          <w:rFonts w:cstheme="minorHAnsi"/>
          <w:bCs/>
          <w:iCs/>
          <w:sz w:val="16"/>
          <w:szCs w:val="18"/>
        </w:rPr>
        <w:t xml:space="preserve">zebrała od Państwa dane niezbędne do uruchomienia usługi, a także </w:t>
      </w:r>
      <w:r w:rsidRPr="00FA66AF">
        <w:rPr>
          <w:rFonts w:cstheme="minorHAnsi"/>
          <w:iCs/>
          <w:sz w:val="16"/>
          <w:szCs w:val="18"/>
        </w:rPr>
        <w:t xml:space="preserve">podmioty świadczące usługi w imieniu </w:t>
      </w:r>
      <w:r w:rsidR="000722A1" w:rsidRPr="00FA66AF">
        <w:rPr>
          <w:rFonts w:cstheme="minorHAnsi"/>
          <w:iCs/>
          <w:sz w:val="16"/>
          <w:szCs w:val="18"/>
        </w:rPr>
        <w:t>Telemedycyny Polskiej S.A.</w:t>
      </w:r>
      <w:r w:rsidR="009B509E" w:rsidRPr="00FA66AF">
        <w:rPr>
          <w:rFonts w:cstheme="minorHAnsi"/>
          <w:iCs/>
          <w:sz w:val="16"/>
          <w:szCs w:val="18"/>
        </w:rPr>
        <w:t xml:space="preserve"> na podstawie umowy powierzenia przetwarzania danych osobowych</w:t>
      </w:r>
      <w:r w:rsidR="00F26D53" w:rsidRPr="00FA66AF">
        <w:rPr>
          <w:rFonts w:cstheme="minorHAnsi"/>
          <w:iCs/>
          <w:sz w:val="16"/>
          <w:szCs w:val="18"/>
        </w:rPr>
        <w:t>, a to</w:t>
      </w:r>
      <w:r w:rsidR="00DB23C2" w:rsidRPr="00FA66AF">
        <w:rPr>
          <w:rFonts w:cstheme="minorHAnsi"/>
          <w:iCs/>
          <w:sz w:val="16"/>
          <w:szCs w:val="18"/>
        </w:rPr>
        <w:t>:</w:t>
      </w:r>
      <w:r w:rsidR="00684AEE" w:rsidRPr="00FA66AF">
        <w:rPr>
          <w:rFonts w:cstheme="minorHAnsi"/>
          <w:iCs/>
          <w:sz w:val="16"/>
          <w:szCs w:val="18"/>
        </w:rPr>
        <w:t xml:space="preserve"> </w:t>
      </w:r>
      <w:r w:rsidR="009B509E" w:rsidRPr="00FA66AF">
        <w:rPr>
          <w:rFonts w:cstheme="minorHAnsi"/>
          <w:iCs/>
          <w:sz w:val="16"/>
          <w:szCs w:val="18"/>
        </w:rPr>
        <w:t xml:space="preserve">producenci i administratorzy systemów informatycznych, poprzez </w:t>
      </w:r>
      <w:r w:rsidR="00E01D5D" w:rsidRPr="00FA66AF">
        <w:rPr>
          <w:rFonts w:cstheme="minorHAnsi"/>
          <w:iCs/>
          <w:sz w:val="16"/>
          <w:szCs w:val="18"/>
        </w:rPr>
        <w:t>które</w:t>
      </w:r>
      <w:r w:rsidR="009B509E" w:rsidRPr="00FA66AF">
        <w:rPr>
          <w:rFonts w:cstheme="minorHAnsi"/>
          <w:iCs/>
          <w:sz w:val="16"/>
          <w:szCs w:val="18"/>
        </w:rPr>
        <w:t xml:space="preserve"> odbywa się transfer wyników badań </w:t>
      </w:r>
      <w:r w:rsidR="00073F81" w:rsidRPr="00FA66AF">
        <w:rPr>
          <w:rFonts w:cstheme="minorHAnsi"/>
          <w:iCs/>
          <w:sz w:val="16"/>
          <w:szCs w:val="18"/>
        </w:rPr>
        <w:t>Uczestnika</w:t>
      </w:r>
      <w:r w:rsidR="009B509E" w:rsidRPr="00FA66AF">
        <w:rPr>
          <w:rFonts w:cstheme="minorHAnsi"/>
          <w:iCs/>
          <w:sz w:val="16"/>
          <w:szCs w:val="18"/>
        </w:rPr>
        <w:t xml:space="preserve"> oraz podmioty wykonujące</w:t>
      </w:r>
      <w:r w:rsidR="00D93CBD" w:rsidRPr="00FA66AF">
        <w:rPr>
          <w:rFonts w:cstheme="minorHAnsi"/>
          <w:iCs/>
          <w:sz w:val="16"/>
          <w:szCs w:val="18"/>
        </w:rPr>
        <w:t xml:space="preserve"> inne</w:t>
      </w:r>
      <w:r w:rsidR="009B509E" w:rsidRPr="00FA66AF">
        <w:rPr>
          <w:rFonts w:cstheme="minorHAnsi"/>
          <w:iCs/>
          <w:sz w:val="16"/>
          <w:szCs w:val="18"/>
        </w:rPr>
        <w:t xml:space="preserve"> czy</w:t>
      </w:r>
      <w:r w:rsidR="000722A1" w:rsidRPr="00FA66AF">
        <w:rPr>
          <w:rFonts w:cstheme="minorHAnsi"/>
          <w:iCs/>
          <w:sz w:val="16"/>
          <w:szCs w:val="18"/>
        </w:rPr>
        <w:t>nności związane z utrzymaniem i </w:t>
      </w:r>
      <w:r w:rsidR="009B509E" w:rsidRPr="00FA66AF">
        <w:rPr>
          <w:rFonts w:cstheme="minorHAnsi"/>
          <w:iCs/>
          <w:sz w:val="16"/>
          <w:szCs w:val="18"/>
        </w:rPr>
        <w:t xml:space="preserve">bezpieczeństwem systemu informatycznego, w ramach usług </w:t>
      </w:r>
      <w:r w:rsidR="000722A1" w:rsidRPr="00FA66AF">
        <w:rPr>
          <w:rFonts w:cstheme="minorHAnsi"/>
          <w:iCs/>
          <w:sz w:val="16"/>
          <w:szCs w:val="18"/>
        </w:rPr>
        <w:t xml:space="preserve">telekomunikacyjnych, </w:t>
      </w:r>
      <w:r w:rsidR="009B509E" w:rsidRPr="00FA66AF">
        <w:rPr>
          <w:rFonts w:cstheme="minorHAnsi"/>
          <w:iCs/>
          <w:sz w:val="16"/>
          <w:szCs w:val="18"/>
        </w:rPr>
        <w:t>hostingowych, informatycznych, doradczych i audytowych;</w:t>
      </w:r>
      <w:r w:rsidR="00F26D53" w:rsidRPr="00FA66AF">
        <w:rPr>
          <w:rFonts w:cstheme="minorHAnsi"/>
          <w:iCs/>
          <w:sz w:val="16"/>
          <w:szCs w:val="18"/>
        </w:rPr>
        <w:t xml:space="preserve"> </w:t>
      </w:r>
      <w:r w:rsidR="009B509E" w:rsidRPr="00FA66AF">
        <w:rPr>
          <w:rFonts w:cstheme="minorHAnsi"/>
          <w:iCs/>
          <w:sz w:val="16"/>
          <w:szCs w:val="18"/>
        </w:rPr>
        <w:t xml:space="preserve">firmy świadczące usługi prawne </w:t>
      </w:r>
      <w:r w:rsidR="0060322B" w:rsidRPr="00FA66AF">
        <w:rPr>
          <w:rFonts w:cstheme="minorHAnsi"/>
          <w:iCs/>
          <w:sz w:val="16"/>
          <w:szCs w:val="18"/>
        </w:rPr>
        <w:t>i doradcze.</w:t>
      </w:r>
    </w:p>
    <w:p w14:paraId="712E828C" w14:textId="77777777" w:rsidR="00F95EA3" w:rsidRPr="00FA66AF" w:rsidRDefault="00CC6847" w:rsidP="0025501E">
      <w:pPr>
        <w:spacing w:before="60" w:after="0"/>
        <w:jc w:val="both"/>
        <w:rPr>
          <w:rFonts w:cstheme="minorHAnsi"/>
          <w:iCs/>
          <w:sz w:val="16"/>
          <w:szCs w:val="18"/>
        </w:rPr>
      </w:pPr>
      <w:r w:rsidRPr="00FA66AF">
        <w:rPr>
          <w:rStyle w:val="Pogrubienie"/>
          <w:rFonts w:cstheme="minorHAnsi"/>
          <w:sz w:val="16"/>
          <w:szCs w:val="18"/>
        </w:rPr>
        <w:t>Państwa d</w:t>
      </w:r>
      <w:r w:rsidR="00D93CBD" w:rsidRPr="00FA66AF">
        <w:rPr>
          <w:rStyle w:val="Pogrubienie"/>
          <w:rFonts w:cstheme="minorHAnsi"/>
          <w:sz w:val="16"/>
          <w:szCs w:val="18"/>
        </w:rPr>
        <w:t xml:space="preserve">ane osobowe mogą być udostępniane innym odbiorcom, </w:t>
      </w:r>
      <w:r w:rsidR="00D93CBD" w:rsidRPr="00FA66AF">
        <w:rPr>
          <w:rStyle w:val="Pogrubienie"/>
          <w:rFonts w:cstheme="minorHAnsi"/>
          <w:b w:val="0"/>
          <w:sz w:val="16"/>
          <w:szCs w:val="18"/>
        </w:rPr>
        <w:t>wyłącznie w zakresie niezbędnym do realizacji w</w:t>
      </w:r>
      <w:r w:rsidR="00473CDB" w:rsidRPr="00FA66AF">
        <w:rPr>
          <w:rStyle w:val="Pogrubienie"/>
          <w:rFonts w:cstheme="minorHAnsi"/>
          <w:b w:val="0"/>
          <w:sz w:val="16"/>
          <w:szCs w:val="18"/>
        </w:rPr>
        <w:t>w</w:t>
      </w:r>
      <w:r w:rsidR="00F26D53" w:rsidRPr="00FA66AF">
        <w:rPr>
          <w:rStyle w:val="Pogrubienie"/>
          <w:rFonts w:cstheme="minorHAnsi"/>
          <w:b w:val="0"/>
          <w:sz w:val="16"/>
          <w:szCs w:val="18"/>
        </w:rPr>
        <w:t xml:space="preserve">. celów przetwarzania, a to </w:t>
      </w:r>
      <w:r w:rsidR="00D93CBD" w:rsidRPr="00FA66AF">
        <w:rPr>
          <w:rFonts w:cstheme="minorHAnsi"/>
          <w:sz w:val="16"/>
          <w:szCs w:val="18"/>
        </w:rPr>
        <w:t>podmiotom uprawnionym na mocy art. 26 ustawy o prawach pacjenta i Rzeczniku Praw Pacjenta</w:t>
      </w:r>
      <w:r w:rsidR="00473CDB" w:rsidRPr="00FA66AF">
        <w:rPr>
          <w:rFonts w:cstheme="minorHAnsi"/>
          <w:iCs/>
          <w:sz w:val="16"/>
          <w:szCs w:val="18"/>
        </w:rPr>
        <w:t>;</w:t>
      </w:r>
      <w:r w:rsidR="00F26D53" w:rsidRPr="00FA66AF">
        <w:rPr>
          <w:rFonts w:cstheme="minorHAnsi"/>
          <w:iCs/>
          <w:sz w:val="16"/>
          <w:szCs w:val="18"/>
        </w:rPr>
        <w:t xml:space="preserve"> </w:t>
      </w:r>
      <w:r w:rsidR="009B509E" w:rsidRPr="00FA66AF">
        <w:rPr>
          <w:rFonts w:cstheme="minorHAnsi"/>
          <w:iCs/>
          <w:sz w:val="16"/>
          <w:szCs w:val="18"/>
        </w:rPr>
        <w:t>fir</w:t>
      </w:r>
      <w:r w:rsidR="00473CDB" w:rsidRPr="00FA66AF">
        <w:rPr>
          <w:rFonts w:cstheme="minorHAnsi"/>
          <w:iCs/>
          <w:sz w:val="16"/>
          <w:szCs w:val="18"/>
        </w:rPr>
        <w:t>mom</w:t>
      </w:r>
      <w:r w:rsidR="00D93CBD" w:rsidRPr="00FA66AF">
        <w:rPr>
          <w:rFonts w:cstheme="minorHAnsi"/>
          <w:iCs/>
          <w:sz w:val="16"/>
          <w:szCs w:val="18"/>
        </w:rPr>
        <w:t xml:space="preserve"> kurierski</w:t>
      </w:r>
      <w:r w:rsidR="00F26D53" w:rsidRPr="00FA66AF">
        <w:rPr>
          <w:rFonts w:cstheme="minorHAnsi"/>
          <w:iCs/>
          <w:sz w:val="16"/>
          <w:szCs w:val="18"/>
        </w:rPr>
        <w:t>m i pocztowym</w:t>
      </w:r>
      <w:r w:rsidR="00D93CBD" w:rsidRPr="00FA66AF">
        <w:rPr>
          <w:rFonts w:cstheme="minorHAnsi"/>
          <w:iCs/>
          <w:sz w:val="16"/>
          <w:szCs w:val="18"/>
        </w:rPr>
        <w:t>;</w:t>
      </w:r>
      <w:r w:rsidR="00F26D53" w:rsidRPr="00FA66AF">
        <w:rPr>
          <w:rFonts w:cstheme="minorHAnsi"/>
          <w:iCs/>
          <w:sz w:val="16"/>
          <w:szCs w:val="18"/>
        </w:rPr>
        <w:t xml:space="preserve"> </w:t>
      </w:r>
      <w:r w:rsidR="00F95EA3" w:rsidRPr="00FA66AF">
        <w:rPr>
          <w:rFonts w:cstheme="minorHAnsi"/>
          <w:iCs/>
          <w:sz w:val="16"/>
          <w:szCs w:val="18"/>
        </w:rPr>
        <w:t>podmiotom uprawnionym na podstawie przepisów prawa.</w:t>
      </w:r>
    </w:p>
    <w:p w14:paraId="20533729" w14:textId="77777777" w:rsidR="007068DB" w:rsidRPr="00FA66AF" w:rsidRDefault="007068DB" w:rsidP="0025501E">
      <w:pPr>
        <w:spacing w:before="60" w:after="0"/>
        <w:jc w:val="both"/>
        <w:rPr>
          <w:rFonts w:cstheme="minorHAnsi"/>
          <w:sz w:val="16"/>
          <w:szCs w:val="18"/>
        </w:rPr>
      </w:pPr>
      <w:r w:rsidRPr="00FA66AF">
        <w:rPr>
          <w:rFonts w:cstheme="minorHAnsi"/>
          <w:b/>
          <w:sz w:val="16"/>
          <w:szCs w:val="18"/>
        </w:rPr>
        <w:t>Podanie danych stanowiących wymóg umowny i ustawowy jest obowiązkowe</w:t>
      </w:r>
      <w:r w:rsidRPr="00FA66AF">
        <w:rPr>
          <w:rFonts w:cstheme="minorHAnsi"/>
          <w:sz w:val="16"/>
          <w:szCs w:val="18"/>
        </w:rPr>
        <w:t xml:space="preserve"> – bez nich nie będziemy mogli świadczyć usługi medycznej lub jej świadczenie znacząco się ograniczy. </w:t>
      </w:r>
    </w:p>
    <w:p w14:paraId="3377F4F0" w14:textId="77777777" w:rsidR="007068DB" w:rsidRPr="00FA66AF" w:rsidRDefault="007068DB" w:rsidP="0025501E">
      <w:pPr>
        <w:spacing w:before="60" w:after="0"/>
        <w:jc w:val="both"/>
        <w:rPr>
          <w:rFonts w:cstheme="minorHAnsi"/>
          <w:sz w:val="16"/>
          <w:szCs w:val="18"/>
        </w:rPr>
      </w:pPr>
      <w:r w:rsidRPr="00FA66AF">
        <w:rPr>
          <w:rFonts w:cstheme="minorHAnsi"/>
          <w:sz w:val="16"/>
          <w:szCs w:val="18"/>
        </w:rPr>
        <w:t>Informujemy, że przysługuje Państwu prawo do żądania dostępu do swoich danych osobowych, ich sprostowania, usunięcia, żądania ograniczenia przetwarzania, prawo do wniesienia sprzeciwu wobec przetwarzania, prawo do przenoszenia danych, prawo do wniesienia skargi do Prezesa Urzędu Ochrony Danych Osobowych</w:t>
      </w:r>
      <w:r w:rsidR="008B7F42" w:rsidRPr="00FA66AF">
        <w:rPr>
          <w:rFonts w:cstheme="minorHAnsi"/>
          <w:sz w:val="16"/>
          <w:szCs w:val="18"/>
        </w:rPr>
        <w:t xml:space="preserve"> (adres: ul. Stawki 2; 00-193 Warszawa</w:t>
      </w:r>
      <w:r w:rsidR="00F26D53" w:rsidRPr="00FA66AF">
        <w:rPr>
          <w:rFonts w:cstheme="minorHAnsi"/>
          <w:sz w:val="16"/>
          <w:szCs w:val="18"/>
        </w:rPr>
        <w:t>).</w:t>
      </w:r>
    </w:p>
    <w:p w14:paraId="1BFC7B40" w14:textId="77777777" w:rsidR="007068DB" w:rsidRPr="00FA66AF" w:rsidRDefault="007068DB" w:rsidP="00684AEE">
      <w:pPr>
        <w:spacing w:before="60" w:after="0"/>
        <w:ind w:left="2268" w:right="2669"/>
        <w:jc w:val="center"/>
        <w:rPr>
          <w:rFonts w:cstheme="minorHAnsi"/>
          <w:b/>
          <w:bCs/>
          <w:sz w:val="18"/>
          <w:szCs w:val="20"/>
        </w:rPr>
      </w:pPr>
      <w:r w:rsidRPr="00FA66AF">
        <w:rPr>
          <w:rFonts w:cstheme="minorHAnsi"/>
          <w:b/>
          <w:bCs/>
          <w:sz w:val="18"/>
          <w:szCs w:val="20"/>
        </w:rPr>
        <w:t>W celu realizacji swoich praw możecie się Państwo kontaktować z </w:t>
      </w:r>
      <w:r w:rsidR="00AB0FAD" w:rsidRPr="00FA66AF">
        <w:rPr>
          <w:rFonts w:cstheme="minorHAnsi"/>
          <w:b/>
          <w:bCs/>
          <w:sz w:val="18"/>
          <w:szCs w:val="20"/>
        </w:rPr>
        <w:t>Administratorem</w:t>
      </w:r>
      <w:r w:rsidRPr="00FA66AF">
        <w:rPr>
          <w:rFonts w:cstheme="minorHAnsi"/>
          <w:b/>
          <w:bCs/>
          <w:sz w:val="18"/>
          <w:szCs w:val="20"/>
        </w:rPr>
        <w:t xml:space="preserve">: listownie na adres 40-568 Katowice, ul. Ligocka 103, telefonicznie pod numerem 32/3761455, e-mail: </w:t>
      </w:r>
      <w:hyperlink r:id="rId10" w:history="1">
        <w:r w:rsidRPr="00FA66AF">
          <w:rPr>
            <w:rFonts w:cstheme="minorHAnsi"/>
            <w:b/>
            <w:bCs/>
            <w:sz w:val="18"/>
            <w:szCs w:val="20"/>
          </w:rPr>
          <w:t>odo@telemedycynapolska.pl</w:t>
        </w:r>
      </w:hyperlink>
      <w:r w:rsidRPr="00FA66AF">
        <w:rPr>
          <w:rFonts w:cstheme="minorHAnsi"/>
          <w:b/>
          <w:bCs/>
          <w:sz w:val="18"/>
          <w:szCs w:val="20"/>
        </w:rPr>
        <w:t>.</w:t>
      </w:r>
    </w:p>
    <w:p w14:paraId="4010F47B" w14:textId="77777777" w:rsidR="007068DB" w:rsidRPr="00FA66AF" w:rsidRDefault="007068DB" w:rsidP="0025501E">
      <w:pPr>
        <w:spacing w:before="60" w:after="0"/>
        <w:jc w:val="both"/>
        <w:rPr>
          <w:rFonts w:cstheme="minorHAnsi"/>
          <w:sz w:val="16"/>
          <w:szCs w:val="18"/>
        </w:rPr>
      </w:pPr>
      <w:r w:rsidRPr="00FA66AF">
        <w:rPr>
          <w:rFonts w:cstheme="minorHAnsi"/>
          <w:sz w:val="16"/>
          <w:szCs w:val="18"/>
        </w:rPr>
        <w:t xml:space="preserve">Jednocześnie pragniemy poinformować, iż </w:t>
      </w:r>
      <w:r w:rsidR="00AB0FAD" w:rsidRPr="00FA66AF">
        <w:rPr>
          <w:rFonts w:cstheme="minorHAnsi"/>
          <w:sz w:val="16"/>
          <w:szCs w:val="18"/>
        </w:rPr>
        <w:t>Administrator wyznaczył</w:t>
      </w:r>
      <w:r w:rsidRPr="00FA66AF">
        <w:rPr>
          <w:rFonts w:cstheme="minorHAnsi"/>
          <w:sz w:val="16"/>
          <w:szCs w:val="18"/>
        </w:rPr>
        <w:t xml:space="preserve"> </w:t>
      </w:r>
      <w:r w:rsidRPr="00FA66AF">
        <w:rPr>
          <w:rFonts w:cstheme="minorHAnsi"/>
          <w:b/>
          <w:sz w:val="16"/>
          <w:szCs w:val="18"/>
        </w:rPr>
        <w:t>Inspektora ochrony danych</w:t>
      </w:r>
      <w:r w:rsidRPr="00FA66AF">
        <w:rPr>
          <w:rFonts w:cstheme="minorHAnsi"/>
          <w:sz w:val="16"/>
          <w:szCs w:val="18"/>
        </w:rPr>
        <w:t xml:space="preserve"> dla zapewnienia wyższego bezpieczeństwa przetwarzanych danych osobowych. W przypadku jakichkolwiek pytań dotyczących Państwa danych osobowych możecie się z nim kontaktować pod adresem e-mail: </w:t>
      </w:r>
      <w:r w:rsidRPr="00FA66AF">
        <w:rPr>
          <w:rFonts w:cstheme="minorHAnsi"/>
          <w:b/>
          <w:sz w:val="16"/>
          <w:szCs w:val="18"/>
        </w:rPr>
        <w:t>iod@telemedycynapolska.pl.</w:t>
      </w:r>
    </w:p>
    <w:p w14:paraId="657FEF4B" w14:textId="77777777" w:rsidR="00885451" w:rsidRPr="00FA66AF" w:rsidRDefault="00B00330" w:rsidP="00B0657F">
      <w:pPr>
        <w:spacing w:before="120" w:after="60"/>
        <w:jc w:val="both"/>
        <w:rPr>
          <w:rFonts w:cstheme="minorHAnsi"/>
          <w:b/>
          <w:bCs/>
          <w:i/>
          <w:sz w:val="12"/>
          <w:szCs w:val="16"/>
        </w:rPr>
      </w:pPr>
      <w:r w:rsidRPr="00FA66AF">
        <w:rPr>
          <w:rFonts w:cstheme="minorHAnsi"/>
          <w:i/>
          <w:sz w:val="10"/>
          <w:szCs w:val="16"/>
        </w:rPr>
        <w:t>*</w:t>
      </w:r>
      <w:r w:rsidRPr="00FA66AF">
        <w:rPr>
          <w:rFonts w:cstheme="minorHAnsi"/>
          <w:i/>
          <w:sz w:val="12"/>
          <w:szCs w:val="16"/>
        </w:rPr>
        <w:t xml:space="preserve"> </w:t>
      </w:r>
      <w:r w:rsidRPr="00FA66AF">
        <w:rPr>
          <w:rFonts w:cstheme="minorHAnsi"/>
          <w:b/>
          <w:bCs/>
          <w:i/>
          <w:sz w:val="12"/>
          <w:szCs w:val="16"/>
        </w:rPr>
        <w:t>Rozporządzenie Parlamentu Europejskiego i Rady UE 2016/679 z 27.04.2016 r. w sprawie ochrony osób fizycznych w związku z przetwarzaniem danych osobowych i w sprawie swobodnego przepływu takich danych oraz uchylenia dyrektywy 95/46/WE (ogólne rozporządzenie o ochronie danych).</w:t>
      </w:r>
    </w:p>
    <w:sectPr w:rsidR="00885451" w:rsidRPr="00FA66AF" w:rsidSect="0086603A">
      <w:headerReference w:type="default" r:id="rId11"/>
      <w:footerReference w:type="default" r:id="rId12"/>
      <w:pgSz w:w="11906" w:h="16838"/>
      <w:pgMar w:top="720" w:right="720" w:bottom="720" w:left="720" w:header="22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4221A" w14:textId="77777777" w:rsidR="0086603A" w:rsidRDefault="0086603A" w:rsidP="001C43B6">
      <w:pPr>
        <w:spacing w:after="0" w:line="240" w:lineRule="auto"/>
      </w:pPr>
      <w:r>
        <w:separator/>
      </w:r>
    </w:p>
  </w:endnote>
  <w:endnote w:type="continuationSeparator" w:id="0">
    <w:p w14:paraId="0A6457B6" w14:textId="77777777" w:rsidR="0086603A" w:rsidRDefault="0086603A" w:rsidP="001C4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4817596"/>
      <w:docPartObj>
        <w:docPartGallery w:val="Page Numbers (Bottom of Page)"/>
        <w:docPartUnique/>
      </w:docPartObj>
    </w:sdtPr>
    <w:sdtContent>
      <w:sdt>
        <w:sdtPr>
          <w:id w:val="-1769616900"/>
          <w:docPartObj>
            <w:docPartGallery w:val="Page Numbers (Top of Page)"/>
            <w:docPartUnique/>
          </w:docPartObj>
        </w:sdtPr>
        <w:sdtContent>
          <w:p w14:paraId="2ABB6F09" w14:textId="175F7AF4" w:rsidR="00E51810" w:rsidRPr="000B4EE4" w:rsidRDefault="000B4EE4" w:rsidP="000B4EE4">
            <w:pPr>
              <w:pStyle w:val="Stopka"/>
              <w:pBdr>
                <w:top w:val="single" w:sz="4" w:space="1" w:color="auto"/>
              </w:pBdr>
              <w:ind w:left="2127"/>
              <w:jc w:val="right"/>
            </w:pPr>
            <w:r w:rsidRPr="008D5805">
              <w:rPr>
                <w:i/>
                <w:iCs/>
                <w:noProof/>
                <w:sz w:val="20"/>
                <w:szCs w:val="20"/>
              </w:rPr>
              <w:drawing>
                <wp:anchor distT="0" distB="0" distL="114300" distR="114300" simplePos="0" relativeHeight="251662336" behindDoc="1" locked="0" layoutInCell="1" allowOverlap="1" wp14:anchorId="113427D6" wp14:editId="18E9001B">
                  <wp:simplePos x="0" y="0"/>
                  <wp:positionH relativeFrom="page">
                    <wp:posOffset>473222</wp:posOffset>
                  </wp:positionH>
                  <wp:positionV relativeFrom="paragraph">
                    <wp:posOffset>-52558</wp:posOffset>
                  </wp:positionV>
                  <wp:extent cx="1308735" cy="323850"/>
                  <wp:effectExtent l="0" t="0" r="5715" b="0"/>
                  <wp:wrapTight wrapText="bothSides">
                    <wp:wrapPolygon edited="0">
                      <wp:start x="0" y="0"/>
                      <wp:lineTo x="0" y="20329"/>
                      <wp:lineTo x="21380" y="20329"/>
                      <wp:lineTo x="21380" y="0"/>
                      <wp:lineTo x="0" y="0"/>
                    </wp:wrapPolygon>
                  </wp:wrapTight>
                  <wp:docPr id="14" name="Obraz 14"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braz 14" descr="Obraz zawierający tekst&#10;&#10;Opis wygenerowany automatyczni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8735" cy="323850"/>
                          </a:xfrm>
                          <a:prstGeom prst="rect">
                            <a:avLst/>
                          </a:prstGeom>
                          <a:noFill/>
                        </pic:spPr>
                      </pic:pic>
                    </a:graphicData>
                  </a:graphic>
                  <wp14:sizeRelH relativeFrom="page">
                    <wp14:pctWidth>0</wp14:pctWidth>
                  </wp14:sizeRelH>
                  <wp14:sizeRelV relativeFrom="page">
                    <wp14:pctHeight>0</wp14:pctHeight>
                  </wp14:sizeRelV>
                </wp:anchor>
              </w:drawing>
            </w:r>
            <w:r w:rsidRPr="008D5805">
              <w:rPr>
                <w:i/>
                <w:iCs/>
                <w:sz w:val="20"/>
                <w:szCs w:val="20"/>
              </w:rPr>
              <w:t xml:space="preserve">Dokument </w:t>
            </w:r>
            <w:r>
              <w:rPr>
                <w:i/>
                <w:iCs/>
                <w:sz w:val="20"/>
                <w:szCs w:val="20"/>
              </w:rPr>
              <w:t>publiczny</w:t>
            </w:r>
            <w:r w:rsidRPr="008D5805">
              <w:rPr>
                <w:sz w:val="20"/>
                <w:szCs w:val="20"/>
              </w:rPr>
              <w:t xml:space="preserve"> </w:t>
            </w:r>
            <w:r>
              <w:tab/>
            </w:r>
            <w:r>
              <w:tab/>
              <w:t xml:space="preserve">Strona </w:t>
            </w: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1</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82C74" w14:textId="77777777" w:rsidR="0086603A" w:rsidRDefault="0086603A" w:rsidP="001C43B6">
      <w:pPr>
        <w:spacing w:after="0" w:line="240" w:lineRule="auto"/>
      </w:pPr>
      <w:r>
        <w:separator/>
      </w:r>
    </w:p>
  </w:footnote>
  <w:footnote w:type="continuationSeparator" w:id="0">
    <w:p w14:paraId="193B7128" w14:textId="77777777" w:rsidR="0086603A" w:rsidRDefault="0086603A" w:rsidP="001C43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EB363" w14:textId="079F2758" w:rsidR="00AE0D33" w:rsidRDefault="00AE0D33" w:rsidP="00AE0D33">
    <w:pPr>
      <w:pStyle w:val="Nagwek2"/>
      <w:spacing w:before="0" w:beforeAutospacing="0" w:after="0" w:afterAutospacing="0"/>
      <w:jc w:val="right"/>
      <w:rPr>
        <w:sz w:val="18"/>
        <w:szCs w:val="18"/>
      </w:rPr>
    </w:pPr>
  </w:p>
  <w:p w14:paraId="46706A1D" w14:textId="77777777" w:rsidR="00AE0D33" w:rsidRPr="00643A90" w:rsidRDefault="00AE0D33" w:rsidP="00AE0D33">
    <w:pPr>
      <w:pStyle w:val="Nagwek2"/>
      <w:pBdr>
        <w:bottom w:val="single" w:sz="4" w:space="1" w:color="auto"/>
      </w:pBdr>
      <w:spacing w:before="0" w:beforeAutospacing="0" w:after="0" w:afterAutospacing="0"/>
      <w:jc w:val="right"/>
      <w:rPr>
        <w:sz w:val="16"/>
        <w:szCs w:val="16"/>
      </w:rPr>
    </w:pPr>
  </w:p>
  <w:p w14:paraId="397923D8" w14:textId="68657C3D" w:rsidR="001C43B6" w:rsidRPr="00AE0D33" w:rsidRDefault="001C43B6" w:rsidP="00AE0D3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2124A"/>
    <w:multiLevelType w:val="hybridMultilevel"/>
    <w:tmpl w:val="8B7A2EA8"/>
    <w:lvl w:ilvl="0" w:tplc="04150011">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02570159"/>
    <w:multiLevelType w:val="hybridMultilevel"/>
    <w:tmpl w:val="E054783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52F68E5"/>
    <w:multiLevelType w:val="hybridMultilevel"/>
    <w:tmpl w:val="E054783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CEB298D"/>
    <w:multiLevelType w:val="hybridMultilevel"/>
    <w:tmpl w:val="6B9464A6"/>
    <w:lvl w:ilvl="0" w:tplc="04150011">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1D8350DB"/>
    <w:multiLevelType w:val="hybridMultilevel"/>
    <w:tmpl w:val="E05478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F412CB3"/>
    <w:multiLevelType w:val="hybridMultilevel"/>
    <w:tmpl w:val="E05478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4A043D3"/>
    <w:multiLevelType w:val="hybridMultilevel"/>
    <w:tmpl w:val="B62A0690"/>
    <w:lvl w:ilvl="0" w:tplc="09E28510">
      <w:start w:val="1"/>
      <w:numFmt w:val="decimal"/>
      <w:lvlText w:val="%1."/>
      <w:lvlJc w:val="left"/>
      <w:pPr>
        <w:ind w:left="720" w:hanging="360"/>
      </w:pPr>
      <w:rPr>
        <w:b w:val="0"/>
        <w:i w:val="0"/>
        <w:caps w:val="0"/>
        <w:strike w:val="0"/>
        <w:dstrike w:val="0"/>
        <w:vanish w:val="0"/>
        <w:webHidden w:val="0"/>
        <w:sz w:val="20"/>
        <w:szCs w:val="24"/>
        <w:u w:val="none"/>
        <w:effect w:val="none"/>
        <w:vertAlign w:val="baseline"/>
        <w:specVanish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36A47C62"/>
    <w:multiLevelType w:val="hybridMultilevel"/>
    <w:tmpl w:val="84D439D4"/>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42C966F8"/>
    <w:multiLevelType w:val="hybridMultilevel"/>
    <w:tmpl w:val="6B0C084C"/>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459111B4"/>
    <w:multiLevelType w:val="hybridMultilevel"/>
    <w:tmpl w:val="84D439D4"/>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49476AB0"/>
    <w:multiLevelType w:val="hybridMultilevel"/>
    <w:tmpl w:val="547EC478"/>
    <w:lvl w:ilvl="0" w:tplc="04150011">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4C674576"/>
    <w:multiLevelType w:val="hybridMultilevel"/>
    <w:tmpl w:val="E054783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63D2AA9"/>
    <w:multiLevelType w:val="hybridMultilevel"/>
    <w:tmpl w:val="84D439D4"/>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 w15:restartNumberingAfterBreak="0">
    <w:nsid w:val="5EB77024"/>
    <w:multiLevelType w:val="hybridMultilevel"/>
    <w:tmpl w:val="00B2105C"/>
    <w:lvl w:ilvl="0" w:tplc="DB4ED0A8">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E340AF8"/>
    <w:multiLevelType w:val="hybridMultilevel"/>
    <w:tmpl w:val="05200C0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22506317">
    <w:abstractNumId w:val="11"/>
  </w:num>
  <w:num w:numId="2" w16cid:durableId="468801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0035373">
    <w:abstractNumId w:val="6"/>
  </w:num>
  <w:num w:numId="4" w16cid:durableId="2100326422">
    <w:abstractNumId w:val="4"/>
  </w:num>
  <w:num w:numId="5" w16cid:durableId="795179435">
    <w:abstractNumId w:val="5"/>
  </w:num>
  <w:num w:numId="6" w16cid:durableId="207887660">
    <w:abstractNumId w:val="8"/>
  </w:num>
  <w:num w:numId="7" w16cid:durableId="72317410">
    <w:abstractNumId w:val="2"/>
  </w:num>
  <w:num w:numId="8" w16cid:durableId="1306202132">
    <w:abstractNumId w:val="14"/>
  </w:num>
  <w:num w:numId="9" w16cid:durableId="1255165066">
    <w:abstractNumId w:val="12"/>
  </w:num>
  <w:num w:numId="10" w16cid:durableId="1261991473">
    <w:abstractNumId w:val="9"/>
  </w:num>
  <w:num w:numId="11" w16cid:durableId="1089698050">
    <w:abstractNumId w:val="7"/>
  </w:num>
  <w:num w:numId="12" w16cid:durableId="1886528605">
    <w:abstractNumId w:val="1"/>
  </w:num>
  <w:num w:numId="13" w16cid:durableId="428502217">
    <w:abstractNumId w:val="13"/>
  </w:num>
  <w:num w:numId="14" w16cid:durableId="1946384512">
    <w:abstractNumId w:val="0"/>
  </w:num>
  <w:num w:numId="15" w16cid:durableId="2061123844">
    <w:abstractNumId w:val="3"/>
  </w:num>
  <w:num w:numId="16" w16cid:durableId="2197058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451"/>
    <w:rsid w:val="00002892"/>
    <w:rsid w:val="00015C72"/>
    <w:rsid w:val="0002016F"/>
    <w:rsid w:val="000722A1"/>
    <w:rsid w:val="00073F81"/>
    <w:rsid w:val="00074548"/>
    <w:rsid w:val="00076AC7"/>
    <w:rsid w:val="0007724F"/>
    <w:rsid w:val="00090736"/>
    <w:rsid w:val="0009497B"/>
    <w:rsid w:val="000A3D6B"/>
    <w:rsid w:val="000B4EE4"/>
    <w:rsid w:val="000C6099"/>
    <w:rsid w:val="000F375F"/>
    <w:rsid w:val="00125843"/>
    <w:rsid w:val="00164A57"/>
    <w:rsid w:val="0016616E"/>
    <w:rsid w:val="00166C30"/>
    <w:rsid w:val="00192B64"/>
    <w:rsid w:val="001A6959"/>
    <w:rsid w:val="001B7015"/>
    <w:rsid w:val="001C43B6"/>
    <w:rsid w:val="002058F1"/>
    <w:rsid w:val="00215FC8"/>
    <w:rsid w:val="00230AC7"/>
    <w:rsid w:val="0023658C"/>
    <w:rsid w:val="0024173B"/>
    <w:rsid w:val="0025501E"/>
    <w:rsid w:val="0025651A"/>
    <w:rsid w:val="002618D5"/>
    <w:rsid w:val="0026544C"/>
    <w:rsid w:val="002D1EE5"/>
    <w:rsid w:val="002F134D"/>
    <w:rsid w:val="003038DE"/>
    <w:rsid w:val="00314B57"/>
    <w:rsid w:val="0032329B"/>
    <w:rsid w:val="0032548F"/>
    <w:rsid w:val="003413CA"/>
    <w:rsid w:val="00375A98"/>
    <w:rsid w:val="0039235B"/>
    <w:rsid w:val="003A2D2A"/>
    <w:rsid w:val="003B3E71"/>
    <w:rsid w:val="003B60B3"/>
    <w:rsid w:val="003D308E"/>
    <w:rsid w:val="003D6446"/>
    <w:rsid w:val="003D79AE"/>
    <w:rsid w:val="00403B85"/>
    <w:rsid w:val="00413C6D"/>
    <w:rsid w:val="00425C27"/>
    <w:rsid w:val="00456757"/>
    <w:rsid w:val="00473CDB"/>
    <w:rsid w:val="004D57B6"/>
    <w:rsid w:val="004E130C"/>
    <w:rsid w:val="004E243B"/>
    <w:rsid w:val="004E3491"/>
    <w:rsid w:val="004F63E1"/>
    <w:rsid w:val="00502D3B"/>
    <w:rsid w:val="005456C6"/>
    <w:rsid w:val="00556C7B"/>
    <w:rsid w:val="00596239"/>
    <w:rsid w:val="005A5883"/>
    <w:rsid w:val="0060322B"/>
    <w:rsid w:val="00611328"/>
    <w:rsid w:val="0067249F"/>
    <w:rsid w:val="006746B5"/>
    <w:rsid w:val="00682D7B"/>
    <w:rsid w:val="00684AEE"/>
    <w:rsid w:val="006A27F8"/>
    <w:rsid w:val="007068DB"/>
    <w:rsid w:val="00707807"/>
    <w:rsid w:val="007220A1"/>
    <w:rsid w:val="007307B0"/>
    <w:rsid w:val="00737A7B"/>
    <w:rsid w:val="007616A1"/>
    <w:rsid w:val="00765FAD"/>
    <w:rsid w:val="007B3E79"/>
    <w:rsid w:val="007B42A4"/>
    <w:rsid w:val="00810198"/>
    <w:rsid w:val="00830982"/>
    <w:rsid w:val="00836283"/>
    <w:rsid w:val="0085365C"/>
    <w:rsid w:val="008611FD"/>
    <w:rsid w:val="008647F5"/>
    <w:rsid w:val="0086603A"/>
    <w:rsid w:val="00871999"/>
    <w:rsid w:val="0087755A"/>
    <w:rsid w:val="00885451"/>
    <w:rsid w:val="00896A35"/>
    <w:rsid w:val="00897003"/>
    <w:rsid w:val="008A2BAA"/>
    <w:rsid w:val="008B2F96"/>
    <w:rsid w:val="008B7F42"/>
    <w:rsid w:val="008E3ADE"/>
    <w:rsid w:val="008E74AA"/>
    <w:rsid w:val="00972303"/>
    <w:rsid w:val="009764DD"/>
    <w:rsid w:val="009841FA"/>
    <w:rsid w:val="00996C2F"/>
    <w:rsid w:val="009B0FBF"/>
    <w:rsid w:val="009B509E"/>
    <w:rsid w:val="009D493C"/>
    <w:rsid w:val="009D678A"/>
    <w:rsid w:val="009F0D2D"/>
    <w:rsid w:val="00A120AE"/>
    <w:rsid w:val="00A14BF3"/>
    <w:rsid w:val="00A2056D"/>
    <w:rsid w:val="00A214C0"/>
    <w:rsid w:val="00A2215D"/>
    <w:rsid w:val="00A45F76"/>
    <w:rsid w:val="00A71D3D"/>
    <w:rsid w:val="00A7537A"/>
    <w:rsid w:val="00A82E9B"/>
    <w:rsid w:val="00A93B3B"/>
    <w:rsid w:val="00AB0FAD"/>
    <w:rsid w:val="00AC3422"/>
    <w:rsid w:val="00AC572B"/>
    <w:rsid w:val="00AE08FB"/>
    <w:rsid w:val="00AE0D33"/>
    <w:rsid w:val="00AF5A95"/>
    <w:rsid w:val="00B00330"/>
    <w:rsid w:val="00B0657F"/>
    <w:rsid w:val="00B07D5E"/>
    <w:rsid w:val="00B30AC9"/>
    <w:rsid w:val="00B37D88"/>
    <w:rsid w:val="00B4151D"/>
    <w:rsid w:val="00B417A2"/>
    <w:rsid w:val="00B77AD6"/>
    <w:rsid w:val="00B8726F"/>
    <w:rsid w:val="00B90249"/>
    <w:rsid w:val="00B938D3"/>
    <w:rsid w:val="00B968F2"/>
    <w:rsid w:val="00BA7ECB"/>
    <w:rsid w:val="00BC770E"/>
    <w:rsid w:val="00BC7E30"/>
    <w:rsid w:val="00C22A07"/>
    <w:rsid w:val="00C3090E"/>
    <w:rsid w:val="00C57A3F"/>
    <w:rsid w:val="00C91613"/>
    <w:rsid w:val="00CB6B4F"/>
    <w:rsid w:val="00CC21B7"/>
    <w:rsid w:val="00CC6847"/>
    <w:rsid w:val="00CD1349"/>
    <w:rsid w:val="00CD784A"/>
    <w:rsid w:val="00CE4074"/>
    <w:rsid w:val="00D13776"/>
    <w:rsid w:val="00D151F4"/>
    <w:rsid w:val="00D31AB6"/>
    <w:rsid w:val="00D60A72"/>
    <w:rsid w:val="00D60FE1"/>
    <w:rsid w:val="00D81AD4"/>
    <w:rsid w:val="00D93CBD"/>
    <w:rsid w:val="00DA4167"/>
    <w:rsid w:val="00DB23C2"/>
    <w:rsid w:val="00DC63A5"/>
    <w:rsid w:val="00DE267C"/>
    <w:rsid w:val="00DE3811"/>
    <w:rsid w:val="00E01D5D"/>
    <w:rsid w:val="00E0732F"/>
    <w:rsid w:val="00E31876"/>
    <w:rsid w:val="00E34954"/>
    <w:rsid w:val="00E4661A"/>
    <w:rsid w:val="00E51810"/>
    <w:rsid w:val="00E60A6C"/>
    <w:rsid w:val="00E60DA6"/>
    <w:rsid w:val="00E87611"/>
    <w:rsid w:val="00E90804"/>
    <w:rsid w:val="00EA404A"/>
    <w:rsid w:val="00EB610C"/>
    <w:rsid w:val="00EB6BA0"/>
    <w:rsid w:val="00EF4256"/>
    <w:rsid w:val="00F04D8B"/>
    <w:rsid w:val="00F05A5D"/>
    <w:rsid w:val="00F22FBD"/>
    <w:rsid w:val="00F26D53"/>
    <w:rsid w:val="00F40E40"/>
    <w:rsid w:val="00F53FF3"/>
    <w:rsid w:val="00F848A3"/>
    <w:rsid w:val="00F8607F"/>
    <w:rsid w:val="00F95EA3"/>
    <w:rsid w:val="00FA66AF"/>
    <w:rsid w:val="00FB1038"/>
    <w:rsid w:val="00FB1C4B"/>
    <w:rsid w:val="00FD2F5D"/>
    <w:rsid w:val="00FF1734"/>
    <w:rsid w:val="00FF32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346ED"/>
  <w15:docId w15:val="{E6495FEF-7372-4C1C-A7DE-8C6E6A6FA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2FBD"/>
  </w:style>
  <w:style w:type="paragraph" w:styleId="Nagwek2">
    <w:name w:val="heading 2"/>
    <w:basedOn w:val="Normalny"/>
    <w:link w:val="Nagwek2Znak"/>
    <w:uiPriority w:val="9"/>
    <w:qFormat/>
    <w:rsid w:val="00AE0D33"/>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E08FB"/>
    <w:pPr>
      <w:ind w:left="720"/>
      <w:contextualSpacing/>
    </w:pPr>
  </w:style>
  <w:style w:type="character" w:styleId="Hipercze">
    <w:name w:val="Hyperlink"/>
    <w:basedOn w:val="Domylnaczcionkaakapitu"/>
    <w:uiPriority w:val="99"/>
    <w:unhideWhenUsed/>
    <w:rsid w:val="0025651A"/>
    <w:rPr>
      <w:color w:val="0563C1" w:themeColor="hyperlink"/>
      <w:u w:val="single"/>
    </w:rPr>
  </w:style>
  <w:style w:type="character" w:styleId="Odwoaniedokomentarza">
    <w:name w:val="annotation reference"/>
    <w:basedOn w:val="Domylnaczcionkaakapitu"/>
    <w:uiPriority w:val="99"/>
    <w:semiHidden/>
    <w:unhideWhenUsed/>
    <w:rsid w:val="0025651A"/>
    <w:rPr>
      <w:sz w:val="16"/>
      <w:szCs w:val="16"/>
    </w:rPr>
  </w:style>
  <w:style w:type="paragraph" w:styleId="Tekstkomentarza">
    <w:name w:val="annotation text"/>
    <w:basedOn w:val="Normalny"/>
    <w:link w:val="TekstkomentarzaZnak"/>
    <w:uiPriority w:val="99"/>
    <w:semiHidden/>
    <w:unhideWhenUsed/>
    <w:rsid w:val="0025651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5651A"/>
    <w:rPr>
      <w:sz w:val="20"/>
      <w:szCs w:val="20"/>
    </w:rPr>
  </w:style>
  <w:style w:type="paragraph" w:styleId="Tematkomentarza">
    <w:name w:val="annotation subject"/>
    <w:basedOn w:val="Tekstkomentarza"/>
    <w:next w:val="Tekstkomentarza"/>
    <w:link w:val="TematkomentarzaZnak"/>
    <w:uiPriority w:val="99"/>
    <w:semiHidden/>
    <w:unhideWhenUsed/>
    <w:rsid w:val="0025651A"/>
    <w:rPr>
      <w:b/>
      <w:bCs/>
    </w:rPr>
  </w:style>
  <w:style w:type="character" w:customStyle="1" w:styleId="TematkomentarzaZnak">
    <w:name w:val="Temat komentarza Znak"/>
    <w:basedOn w:val="TekstkomentarzaZnak"/>
    <w:link w:val="Tematkomentarza"/>
    <w:uiPriority w:val="99"/>
    <w:semiHidden/>
    <w:rsid w:val="0025651A"/>
    <w:rPr>
      <w:b/>
      <w:bCs/>
      <w:sz w:val="20"/>
      <w:szCs w:val="20"/>
    </w:rPr>
  </w:style>
  <w:style w:type="paragraph" w:styleId="Tekstdymka">
    <w:name w:val="Balloon Text"/>
    <w:basedOn w:val="Normalny"/>
    <w:link w:val="TekstdymkaZnak"/>
    <w:uiPriority w:val="99"/>
    <w:semiHidden/>
    <w:unhideWhenUsed/>
    <w:rsid w:val="0025651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5651A"/>
    <w:rPr>
      <w:rFonts w:ascii="Segoe UI" w:hAnsi="Segoe UI" w:cs="Segoe UI"/>
      <w:sz w:val="18"/>
      <w:szCs w:val="18"/>
    </w:rPr>
  </w:style>
  <w:style w:type="paragraph" w:styleId="Poprawka">
    <w:name w:val="Revision"/>
    <w:hidden/>
    <w:uiPriority w:val="99"/>
    <w:semiHidden/>
    <w:rsid w:val="00FF1734"/>
    <w:pPr>
      <w:spacing w:after="0" w:line="240" w:lineRule="auto"/>
    </w:pPr>
  </w:style>
  <w:style w:type="character" w:styleId="Pogrubienie">
    <w:name w:val="Strong"/>
    <w:basedOn w:val="Domylnaczcionkaakapitu"/>
    <w:uiPriority w:val="22"/>
    <w:qFormat/>
    <w:rsid w:val="00015C72"/>
    <w:rPr>
      <w:b/>
      <w:bCs/>
    </w:rPr>
  </w:style>
  <w:style w:type="paragraph" w:styleId="Nagwek">
    <w:name w:val="header"/>
    <w:basedOn w:val="Normalny"/>
    <w:link w:val="NagwekZnak"/>
    <w:uiPriority w:val="99"/>
    <w:unhideWhenUsed/>
    <w:rsid w:val="001C43B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43B6"/>
  </w:style>
  <w:style w:type="paragraph" w:styleId="Stopka">
    <w:name w:val="footer"/>
    <w:basedOn w:val="Normalny"/>
    <w:link w:val="StopkaZnak"/>
    <w:uiPriority w:val="99"/>
    <w:unhideWhenUsed/>
    <w:rsid w:val="001C43B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43B6"/>
  </w:style>
  <w:style w:type="paragraph" w:customStyle="1" w:styleId="Heading">
    <w:name w:val="Heading"/>
    <w:basedOn w:val="Normalny"/>
    <w:rsid w:val="00D81AD4"/>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Nagwek2Znak">
    <w:name w:val="Nagłówek 2 Znak"/>
    <w:basedOn w:val="Domylnaczcionkaakapitu"/>
    <w:link w:val="Nagwek2"/>
    <w:uiPriority w:val="9"/>
    <w:rsid w:val="00AE0D33"/>
    <w:rPr>
      <w:rFonts w:ascii="Times New Roman" w:eastAsia="Times New Roman" w:hAnsi="Times New Roman" w:cs="Times New Roman"/>
      <w:b/>
      <w:bCs/>
      <w:sz w:val="36"/>
      <w:szCs w:val="3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663832">
      <w:bodyDiv w:val="1"/>
      <w:marLeft w:val="0"/>
      <w:marRight w:val="0"/>
      <w:marTop w:val="0"/>
      <w:marBottom w:val="0"/>
      <w:divBdr>
        <w:top w:val="none" w:sz="0" w:space="0" w:color="auto"/>
        <w:left w:val="none" w:sz="0" w:space="0" w:color="auto"/>
        <w:bottom w:val="none" w:sz="0" w:space="0" w:color="auto"/>
        <w:right w:val="none" w:sz="0" w:space="0" w:color="auto"/>
      </w:divBdr>
    </w:div>
    <w:div w:id="415715831">
      <w:bodyDiv w:val="1"/>
      <w:marLeft w:val="0"/>
      <w:marRight w:val="0"/>
      <w:marTop w:val="0"/>
      <w:marBottom w:val="0"/>
      <w:divBdr>
        <w:top w:val="none" w:sz="0" w:space="0" w:color="auto"/>
        <w:left w:val="none" w:sz="0" w:space="0" w:color="auto"/>
        <w:bottom w:val="none" w:sz="0" w:space="0" w:color="auto"/>
        <w:right w:val="none" w:sz="0" w:space="0" w:color="auto"/>
      </w:divBdr>
    </w:div>
    <w:div w:id="508302183">
      <w:bodyDiv w:val="1"/>
      <w:marLeft w:val="0"/>
      <w:marRight w:val="0"/>
      <w:marTop w:val="0"/>
      <w:marBottom w:val="0"/>
      <w:divBdr>
        <w:top w:val="none" w:sz="0" w:space="0" w:color="auto"/>
        <w:left w:val="none" w:sz="0" w:space="0" w:color="auto"/>
        <w:bottom w:val="none" w:sz="0" w:space="0" w:color="auto"/>
        <w:right w:val="none" w:sz="0" w:space="0" w:color="auto"/>
      </w:divBdr>
      <w:divsChild>
        <w:div w:id="1346245800">
          <w:marLeft w:val="0"/>
          <w:marRight w:val="0"/>
          <w:marTop w:val="0"/>
          <w:marBottom w:val="0"/>
          <w:divBdr>
            <w:top w:val="none" w:sz="0" w:space="0" w:color="auto"/>
            <w:left w:val="none" w:sz="0" w:space="0" w:color="auto"/>
            <w:bottom w:val="none" w:sz="0" w:space="0" w:color="auto"/>
            <w:right w:val="none" w:sz="0" w:space="0" w:color="auto"/>
          </w:divBdr>
        </w:div>
        <w:div w:id="99764837">
          <w:marLeft w:val="0"/>
          <w:marRight w:val="0"/>
          <w:marTop w:val="0"/>
          <w:marBottom w:val="0"/>
          <w:divBdr>
            <w:top w:val="none" w:sz="0" w:space="0" w:color="auto"/>
            <w:left w:val="none" w:sz="0" w:space="0" w:color="auto"/>
            <w:bottom w:val="none" w:sz="0" w:space="0" w:color="auto"/>
            <w:right w:val="none" w:sz="0" w:space="0" w:color="auto"/>
          </w:divBdr>
        </w:div>
      </w:divsChild>
    </w:div>
    <w:div w:id="1737823738">
      <w:bodyDiv w:val="1"/>
      <w:marLeft w:val="0"/>
      <w:marRight w:val="0"/>
      <w:marTop w:val="0"/>
      <w:marBottom w:val="0"/>
      <w:divBdr>
        <w:top w:val="none" w:sz="0" w:space="0" w:color="auto"/>
        <w:left w:val="none" w:sz="0" w:space="0" w:color="auto"/>
        <w:bottom w:val="none" w:sz="0" w:space="0" w:color="auto"/>
        <w:right w:val="none" w:sz="0" w:space="0" w:color="auto"/>
      </w:divBdr>
    </w:div>
    <w:div w:id="1794901264">
      <w:bodyDiv w:val="1"/>
      <w:marLeft w:val="0"/>
      <w:marRight w:val="0"/>
      <w:marTop w:val="0"/>
      <w:marBottom w:val="0"/>
      <w:divBdr>
        <w:top w:val="none" w:sz="0" w:space="0" w:color="auto"/>
        <w:left w:val="none" w:sz="0" w:space="0" w:color="auto"/>
        <w:bottom w:val="none" w:sz="0" w:space="0" w:color="auto"/>
        <w:right w:val="none" w:sz="0" w:space="0" w:color="auto"/>
      </w:divBdr>
    </w:div>
    <w:div w:id="202338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nfo@telemedycynapolska.p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2125CEE69BD5D46AF60F8F54CA7B1B0" ma:contentTypeVersion="16" ma:contentTypeDescription="Utwórz nowy dokument." ma:contentTypeScope="" ma:versionID="c6d8d89e5b5c10bee37a09c5dba537ad">
  <xsd:schema xmlns:xsd="http://www.w3.org/2001/XMLSchema" xmlns:xs="http://www.w3.org/2001/XMLSchema" xmlns:p="http://schemas.microsoft.com/office/2006/metadata/properties" xmlns:ns2="e6d80ba7-0297-47bd-bab8-37f1e34a7c09" xmlns:ns3="e4f11cc1-2154-4661-9dd2-d49d1592b53b" targetNamespace="http://schemas.microsoft.com/office/2006/metadata/properties" ma:root="true" ma:fieldsID="8031fa7931dcfd189570ed858169042f" ns2:_="" ns3:_="">
    <xsd:import namespace="e6d80ba7-0297-47bd-bab8-37f1e34a7c09"/>
    <xsd:import namespace="e4f11cc1-2154-4661-9dd2-d49d1592b53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d80ba7-0297-47bd-bab8-37f1e34a7c09"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92b2f863-bb54-41da-99b1-4e97d4527ec9}" ma:internalName="TaxCatchAll" ma:showField="CatchAllData" ma:web="e6d80ba7-0297-47bd-bab8-37f1e34a7c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4f11cc1-2154-4661-9dd2-d49d1592b53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ab0d52bf-cc3c-45bc-a5fd-f51da899e69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6d80ba7-0297-47bd-bab8-37f1e34a7c09" xsi:nil="true"/>
    <lcf76f155ced4ddcb4097134ff3c332f xmlns="e4f11cc1-2154-4661-9dd2-d49d1592b53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982527-5902-4F0B-93D3-3FBFB892FC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d80ba7-0297-47bd-bab8-37f1e34a7c09"/>
    <ds:schemaRef ds:uri="e4f11cc1-2154-4661-9dd2-d49d1592b5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5F8D34-4DAB-4B7C-B818-5548C0844B62}">
  <ds:schemaRefs>
    <ds:schemaRef ds:uri="http://schemas.microsoft.com/office/2006/metadata/properties"/>
    <ds:schemaRef ds:uri="http://schemas.microsoft.com/office/infopath/2007/PartnerControls"/>
    <ds:schemaRef ds:uri="e6d80ba7-0297-47bd-bab8-37f1e34a7c09"/>
    <ds:schemaRef ds:uri="e4f11cc1-2154-4661-9dd2-d49d1592b53b"/>
  </ds:schemaRefs>
</ds:datastoreItem>
</file>

<file path=customXml/itemProps3.xml><?xml version="1.0" encoding="utf-8"?>
<ds:datastoreItem xmlns:ds="http://schemas.openxmlformats.org/officeDocument/2006/customXml" ds:itemID="{8B331350-C958-4F93-986E-8645E58E38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793</Words>
  <Characters>4764</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Marzena Krawiec</dc:creator>
  <cp:lastModifiedBy>ajurczyk</cp:lastModifiedBy>
  <cp:revision>21</cp:revision>
  <cp:lastPrinted>2022-04-06T13:34:00Z</cp:lastPrinted>
  <dcterms:created xsi:type="dcterms:W3CDTF">2022-03-29T17:37:00Z</dcterms:created>
  <dcterms:modified xsi:type="dcterms:W3CDTF">2024-03-29T08:11:00Z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0x010100F2125CEE69BD5D46AF60F8F54CA7B1B0</vt:lpwstr>
  </property>
  <property fmtid="{D5CDD505-2E9C-101B-9397-08002B2CF9AE}" pid="3" name="MediaServiceImageTags">
    <vt:lpwstr/>
  </property>
</Properties>
</file>